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044E" w:rsidRDefault="00F52EFA" w:rsidP="00520184">
      <w:pPr>
        <w:spacing w:after="0"/>
        <w:jc w:val="center"/>
        <w:rPr>
          <w:b/>
          <w:sz w:val="28"/>
          <w:u w:val="single"/>
        </w:rPr>
      </w:pPr>
      <w:r>
        <w:rPr>
          <w:b/>
          <w:noProof/>
          <w:sz w:val="28"/>
          <w:u w:val="single"/>
        </w:rPr>
        <mc:AlternateContent>
          <mc:Choice Requires="wps">
            <w:drawing>
              <wp:anchor distT="0" distB="0" distL="114300" distR="114300" simplePos="0" relativeHeight="251659264" behindDoc="0" locked="0" layoutInCell="1" allowOverlap="1" wp14:anchorId="327D2CB2" wp14:editId="07286E93">
                <wp:simplePos x="0" y="0"/>
                <wp:positionH relativeFrom="column">
                  <wp:posOffset>-102870</wp:posOffset>
                </wp:positionH>
                <wp:positionV relativeFrom="paragraph">
                  <wp:posOffset>-17145</wp:posOffset>
                </wp:positionV>
                <wp:extent cx="1343025" cy="2381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3430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184" w:rsidRDefault="00520184">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1pt;margin-top:-1.35pt;width:105.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" fillcolor="white [3201]" stroked="f" strokeweight=".5pt">
                <v:textbox>
                  <w:txbxContent>
                    <w:p w:rsidR="00520184" w:rsidRDefault="00520184">
                      <w:r>
                        <w:t>Name:</w:t>
                      </w:r>
                    </w:p>
                  </w:txbxContent>
                </v:textbox>
              </v:shape>
            </w:pict>
          </mc:Fallback>
        </mc:AlternateContent>
      </w:r>
      <w:r w:rsidR="0022044E" w:rsidRPr="00520184">
        <w:rPr>
          <w:b/>
          <w:sz w:val="28"/>
          <w:u w:val="single"/>
        </w:rPr>
        <w:t>Murder, Oppression &amp; Genocide</w:t>
      </w:r>
    </w:p>
    <w:p w:rsidR="00520184" w:rsidRPr="006C471E" w:rsidRDefault="00520184" w:rsidP="006C471E">
      <w:pPr>
        <w:shd w:val="clear" w:color="auto" w:fill="FFFF00"/>
        <w:spacing w:after="0"/>
        <w:rPr>
          <w:b/>
          <w:sz w:val="18"/>
        </w:rPr>
      </w:pPr>
      <w:r w:rsidRPr="006C471E">
        <w:rPr>
          <w:b/>
          <w:sz w:val="18"/>
        </w:rPr>
        <w:t>Using the readin</w:t>
      </w:r>
      <w:r w:rsidR="00F52EFA" w:rsidRPr="006C471E">
        <w:rPr>
          <w:b/>
          <w:sz w:val="18"/>
        </w:rPr>
        <w:t xml:space="preserve">gs </w:t>
      </w:r>
      <w:r w:rsidR="002642AC" w:rsidRPr="006C471E">
        <w:rPr>
          <w:b/>
          <w:sz w:val="18"/>
        </w:rPr>
        <w:t>summarize</w:t>
      </w:r>
      <w:r w:rsidRPr="006C471E">
        <w:rPr>
          <w:b/>
          <w:sz w:val="18"/>
        </w:rPr>
        <w:t xml:space="preserve"> the information using your own words into the charts below.</w:t>
      </w:r>
      <w:r w:rsidR="00E5136D" w:rsidRPr="006C471E">
        <w:rPr>
          <w:b/>
          <w:sz w:val="18"/>
        </w:rPr>
        <w:t xml:space="preserve"> Also Read the 8 characteristics of genocide</w:t>
      </w:r>
      <w:r w:rsidR="00F52EFA" w:rsidRPr="006C471E">
        <w:rPr>
          <w:b/>
          <w:sz w:val="18"/>
        </w:rPr>
        <w:t xml:space="preserve"> and use </w:t>
      </w:r>
      <w:r w:rsidR="00E5136D" w:rsidRPr="006C471E">
        <w:rPr>
          <w:b/>
          <w:sz w:val="18"/>
        </w:rPr>
        <w:t xml:space="preserve">specific examples of how they are used </w:t>
      </w:r>
      <w:r w:rsidR="00F52EFA" w:rsidRPr="006C471E">
        <w:rPr>
          <w:b/>
          <w:sz w:val="18"/>
        </w:rPr>
        <w:t>in your summarized explanations (highlight where you write about them)</w:t>
      </w:r>
    </w:p>
    <w:p w:rsidR="00F52EFA" w:rsidRPr="006C471E" w:rsidRDefault="00F52EFA" w:rsidP="00F52EFA">
      <w:pPr>
        <w:spacing w:after="120"/>
        <w:rPr>
          <w:bCs/>
          <w:sz w:val="18"/>
          <w:lang w:val="en-CA"/>
        </w:rPr>
      </w:pPr>
      <w:r w:rsidRPr="006C471E">
        <w:rPr>
          <w:b/>
          <w:bCs/>
          <w:sz w:val="18"/>
          <w:u w:val="single"/>
          <w:lang w:val="en-CA"/>
        </w:rPr>
        <w:t>1. CLASSIFICATION</w:t>
      </w:r>
      <w:r w:rsidRPr="006C471E">
        <w:rPr>
          <w:b/>
          <w:bCs/>
          <w:sz w:val="18"/>
          <w:lang w:val="en-CA"/>
        </w:rPr>
        <w:t xml:space="preserve">:  </w:t>
      </w:r>
      <w:r w:rsidRPr="006C471E">
        <w:rPr>
          <w:bCs/>
          <w:sz w:val="18"/>
          <w:lang w:val="en-CA"/>
        </w:rPr>
        <w:t>All cultures have categories to distinguish people into "us and them" by ethnicity, race, religion, or nationality. Bipolar societies that lack mixed categories</w:t>
      </w:r>
      <w:r w:rsidR="00E5136D" w:rsidRPr="006C471E">
        <w:rPr>
          <w:bCs/>
          <w:sz w:val="18"/>
          <w:lang w:val="en-CA"/>
        </w:rPr>
        <w:t xml:space="preserve"> </w:t>
      </w:r>
      <w:r w:rsidRPr="006C471E">
        <w:rPr>
          <w:bCs/>
          <w:sz w:val="18"/>
          <w:lang w:val="en-CA"/>
        </w:rPr>
        <w:t>are the most likely to have genocide.</w:t>
      </w:r>
    </w:p>
    <w:p w:rsidR="00F52EFA" w:rsidRPr="006C471E" w:rsidRDefault="00F52EFA" w:rsidP="00F52EFA">
      <w:pPr>
        <w:rPr>
          <w:b/>
          <w:bCs/>
          <w:sz w:val="18"/>
          <w:lang w:val="en-CA"/>
        </w:rPr>
      </w:pPr>
      <w:r w:rsidRPr="006C471E">
        <w:rPr>
          <w:b/>
          <w:bCs/>
          <w:sz w:val="18"/>
          <w:u w:val="single"/>
          <w:lang w:val="en-CA"/>
        </w:rPr>
        <w:t> 2. SYMBOLIZATION</w:t>
      </w:r>
      <w:r w:rsidRPr="006C471E">
        <w:rPr>
          <w:b/>
          <w:bCs/>
          <w:sz w:val="18"/>
          <w:lang w:val="en-CA"/>
        </w:rPr>
        <w:t xml:space="preserve">:  </w:t>
      </w:r>
      <w:r w:rsidR="006C471E" w:rsidRPr="006C471E">
        <w:rPr>
          <w:bCs/>
          <w:sz w:val="18"/>
          <w:lang w:val="en-CA"/>
        </w:rPr>
        <w:t xml:space="preserve">We give names or other symbols </w:t>
      </w:r>
      <w:r w:rsidR="00EB57A6">
        <w:rPr>
          <w:bCs/>
          <w:sz w:val="18"/>
          <w:lang w:val="en-CA"/>
        </w:rPr>
        <w:t>(</w:t>
      </w:r>
      <w:r w:rsidR="00EB57A6" w:rsidRPr="006C471E">
        <w:rPr>
          <w:bCs/>
          <w:sz w:val="18"/>
          <w:lang w:val="en-CA"/>
        </w:rPr>
        <w:t>disti</w:t>
      </w:r>
      <w:r w:rsidR="00EB57A6">
        <w:rPr>
          <w:bCs/>
          <w:sz w:val="18"/>
          <w:lang w:val="en-CA"/>
        </w:rPr>
        <w:t xml:space="preserve">nguish them by colors or dress) </w:t>
      </w:r>
      <w:r w:rsidR="006C471E" w:rsidRPr="006C471E">
        <w:rPr>
          <w:bCs/>
          <w:sz w:val="18"/>
          <w:lang w:val="en-CA"/>
        </w:rPr>
        <w:t>to the classifications</w:t>
      </w:r>
      <w:r w:rsidR="00EB57A6">
        <w:rPr>
          <w:bCs/>
          <w:sz w:val="18"/>
          <w:lang w:val="en-CA"/>
        </w:rPr>
        <w:t xml:space="preserve"> </w:t>
      </w:r>
      <w:r w:rsidR="006C471E" w:rsidRPr="006C471E">
        <w:rPr>
          <w:bCs/>
          <w:sz w:val="18"/>
          <w:lang w:val="en-CA"/>
        </w:rPr>
        <w:t xml:space="preserve">and apply them to members of groups. Classification and symbolization are universally human and do not necessarily result in genocide unless they lead to the next stage, dehumanization. When combined with hatred, symbols may be forced upon unwilling members of </w:t>
      </w:r>
      <w:r w:rsidR="00EB57A6">
        <w:rPr>
          <w:bCs/>
          <w:sz w:val="18"/>
          <w:lang w:val="en-CA"/>
        </w:rPr>
        <w:t xml:space="preserve">exiled </w:t>
      </w:r>
      <w:r w:rsidR="006C471E" w:rsidRPr="006C471E">
        <w:rPr>
          <w:bCs/>
          <w:sz w:val="18"/>
          <w:lang w:val="en-CA"/>
        </w:rPr>
        <w:t>groups</w:t>
      </w:r>
      <w:r w:rsidR="006C471E" w:rsidRPr="006C471E">
        <w:rPr>
          <w:b/>
          <w:bCs/>
          <w:sz w:val="18"/>
          <w:lang w:val="en-CA"/>
        </w:rPr>
        <w:t xml:space="preserve"> </w:t>
      </w:r>
    </w:p>
    <w:p w:rsidR="001132D5" w:rsidRPr="006C471E" w:rsidRDefault="00F52EFA" w:rsidP="00F52EFA">
      <w:pPr>
        <w:rPr>
          <w:b/>
          <w:bCs/>
          <w:sz w:val="18"/>
          <w:lang w:val="en-CA"/>
        </w:rPr>
      </w:pPr>
      <w:r w:rsidRPr="006C471E">
        <w:rPr>
          <w:b/>
          <w:bCs/>
          <w:sz w:val="18"/>
          <w:u w:val="single"/>
        </w:rPr>
        <w:t xml:space="preserve">3.  </w:t>
      </w:r>
      <w:r w:rsidRPr="006C471E">
        <w:rPr>
          <w:b/>
          <w:bCs/>
          <w:sz w:val="18"/>
          <w:u w:val="single"/>
          <w:lang w:val="en-CA"/>
        </w:rPr>
        <w:t>DEHUMANIZATION</w:t>
      </w:r>
      <w:r w:rsidRPr="006C471E">
        <w:rPr>
          <w:b/>
          <w:bCs/>
          <w:sz w:val="18"/>
          <w:lang w:val="en-CA"/>
        </w:rPr>
        <w:t xml:space="preserve">: </w:t>
      </w:r>
      <w:r w:rsidR="006C471E" w:rsidRPr="006C471E">
        <w:rPr>
          <w:bCs/>
          <w:sz w:val="18"/>
          <w:lang w:val="en-CA"/>
        </w:rPr>
        <w:t>One group denies the humanity of the other group. Members of it are equated with animals, vermin, insects or diseases. Dehumanization overcomes the normal human revulsion against murder.</w:t>
      </w:r>
      <w:r w:rsidR="006C471E" w:rsidRPr="006C471E">
        <w:rPr>
          <w:b/>
          <w:bCs/>
          <w:sz w:val="18"/>
          <w:lang w:val="en-CA"/>
        </w:rPr>
        <w:t xml:space="preserve"> </w:t>
      </w:r>
    </w:p>
    <w:p w:rsidR="001132D5" w:rsidRPr="006C471E" w:rsidRDefault="00F52EFA" w:rsidP="00F52EFA">
      <w:pPr>
        <w:rPr>
          <w:b/>
          <w:bCs/>
          <w:sz w:val="18"/>
        </w:rPr>
      </w:pPr>
      <w:r w:rsidRPr="006C471E">
        <w:rPr>
          <w:b/>
          <w:bCs/>
          <w:sz w:val="18"/>
          <w:u w:val="single"/>
          <w:lang w:val="en-CA"/>
        </w:rPr>
        <w:t>4. ORGANIZATION</w:t>
      </w:r>
      <w:r w:rsidRPr="006C471E">
        <w:rPr>
          <w:b/>
          <w:bCs/>
          <w:sz w:val="18"/>
          <w:lang w:val="en-CA"/>
        </w:rPr>
        <w:t>:</w:t>
      </w:r>
      <w:r w:rsidRPr="006C471E">
        <w:rPr>
          <w:rFonts w:ascii="Arial" w:eastAsiaTheme="minorEastAsia" w:hAnsi="Arial" w:cs="Arial"/>
          <w:color w:val="000000"/>
          <w:kern w:val="24"/>
          <w:sz w:val="44"/>
          <w:szCs w:val="48"/>
          <w:lang w:val="en-CA"/>
        </w:rPr>
        <w:t xml:space="preserve"> </w:t>
      </w:r>
      <w:r w:rsidR="006C471E" w:rsidRPr="006C471E">
        <w:rPr>
          <w:bCs/>
          <w:sz w:val="18"/>
          <w:lang w:val="en-CA"/>
        </w:rPr>
        <w:t>Genocide is always organized, usually by the state, though sometimes informally (Hindu mobs led by local RSS militants) or by terrorist groups. Special army units or militias are often trained and armed. Plans are made for genocidal killings.</w:t>
      </w:r>
      <w:r w:rsidR="006C471E" w:rsidRPr="006C471E">
        <w:rPr>
          <w:b/>
          <w:bCs/>
          <w:sz w:val="18"/>
          <w:lang w:val="en-CA"/>
        </w:rPr>
        <w:t xml:space="preserve"> </w:t>
      </w:r>
    </w:p>
    <w:p w:rsidR="001132D5" w:rsidRPr="006C471E" w:rsidRDefault="00F52EFA" w:rsidP="00F52EFA">
      <w:pPr>
        <w:rPr>
          <w:b/>
          <w:bCs/>
          <w:sz w:val="18"/>
        </w:rPr>
      </w:pPr>
      <w:r w:rsidRPr="006C471E">
        <w:rPr>
          <w:b/>
          <w:bCs/>
          <w:sz w:val="18"/>
          <w:u w:val="single"/>
        </w:rPr>
        <w:t xml:space="preserve">5.  </w:t>
      </w:r>
      <w:r w:rsidRPr="006C471E">
        <w:rPr>
          <w:b/>
          <w:bCs/>
          <w:sz w:val="18"/>
          <w:u w:val="single"/>
          <w:lang w:val="en-CA"/>
        </w:rPr>
        <w:t>POLARIZATION</w:t>
      </w:r>
      <w:r w:rsidRPr="006C471E">
        <w:rPr>
          <w:b/>
          <w:bCs/>
          <w:sz w:val="18"/>
          <w:lang w:val="en-CA"/>
        </w:rPr>
        <w:t>:</w:t>
      </w:r>
      <w:r w:rsidRPr="006C471E">
        <w:rPr>
          <w:rFonts w:ascii="Arial" w:eastAsiaTheme="minorEastAsia" w:hAnsi="Arial" w:cs="Arial"/>
          <w:color w:val="000000"/>
          <w:kern w:val="24"/>
          <w:sz w:val="44"/>
          <w:szCs w:val="48"/>
          <w:lang w:val="en-CA"/>
        </w:rPr>
        <w:t xml:space="preserve"> </w:t>
      </w:r>
      <w:r w:rsidR="006C471E" w:rsidRPr="006C471E">
        <w:rPr>
          <w:bCs/>
          <w:sz w:val="18"/>
          <w:lang w:val="en-CA"/>
        </w:rPr>
        <w:t>Extremists drive the groups apart. Hate groups broadcast polarizing propaganda. Laws may forbid intermarriage or social interaction. Extremist terrorism targets moderates, intimidating and silencing the center.</w:t>
      </w:r>
      <w:r w:rsidR="006C471E" w:rsidRPr="006C471E">
        <w:rPr>
          <w:b/>
          <w:bCs/>
          <w:sz w:val="18"/>
          <w:lang w:val="en-CA"/>
        </w:rPr>
        <w:t xml:space="preserve"> </w:t>
      </w:r>
    </w:p>
    <w:p w:rsidR="001132D5" w:rsidRPr="006C471E" w:rsidRDefault="00F52EFA" w:rsidP="00F52EFA">
      <w:pPr>
        <w:rPr>
          <w:b/>
          <w:bCs/>
          <w:sz w:val="18"/>
        </w:rPr>
      </w:pPr>
      <w:r w:rsidRPr="006C471E">
        <w:rPr>
          <w:b/>
          <w:bCs/>
          <w:sz w:val="18"/>
          <w:u w:val="single"/>
          <w:lang w:val="en-CA"/>
        </w:rPr>
        <w:t>6. PREPARATION</w:t>
      </w:r>
      <w:r w:rsidRPr="006C471E">
        <w:rPr>
          <w:b/>
          <w:bCs/>
          <w:sz w:val="18"/>
          <w:lang w:val="en-CA"/>
        </w:rPr>
        <w:t>:</w:t>
      </w:r>
      <w:r w:rsidRPr="006C471E">
        <w:rPr>
          <w:rFonts w:ascii="Arial" w:eastAsiaTheme="minorEastAsia" w:hAnsi="Arial" w:cs="Arial"/>
          <w:color w:val="000000"/>
          <w:kern w:val="24"/>
          <w:sz w:val="44"/>
          <w:szCs w:val="48"/>
          <w:lang w:val="en-CA"/>
        </w:rPr>
        <w:t xml:space="preserve"> </w:t>
      </w:r>
      <w:r w:rsidR="006C471E" w:rsidRPr="006C471E">
        <w:rPr>
          <w:bCs/>
          <w:sz w:val="18"/>
          <w:lang w:val="en-CA"/>
        </w:rPr>
        <w:t xml:space="preserve">Victims are identified and separated out because of their ethnic or religious identity. Death lists are drawn up. Members of victim groups are forced to wear identifying symbols. They are often segregated into ghettoes, forced into concentration camps, or confined to a famine-struck region and starved. </w:t>
      </w:r>
    </w:p>
    <w:p w:rsidR="001132D5" w:rsidRPr="006C471E" w:rsidRDefault="00F52EFA" w:rsidP="00F52EFA">
      <w:pPr>
        <w:rPr>
          <w:b/>
          <w:bCs/>
          <w:sz w:val="18"/>
        </w:rPr>
      </w:pPr>
      <w:r w:rsidRPr="006C471E">
        <w:rPr>
          <w:b/>
          <w:bCs/>
          <w:sz w:val="18"/>
          <w:u w:val="single"/>
        </w:rPr>
        <w:t xml:space="preserve">7.  </w:t>
      </w:r>
      <w:r w:rsidRPr="006C471E">
        <w:rPr>
          <w:b/>
          <w:bCs/>
          <w:sz w:val="18"/>
          <w:u w:val="single"/>
          <w:lang w:val="en-CA"/>
        </w:rPr>
        <w:t>EXTERMINATION:</w:t>
      </w:r>
      <w:r w:rsidRPr="006C471E">
        <w:rPr>
          <w:rFonts w:ascii="Arial" w:eastAsiaTheme="minorEastAsia" w:hAnsi="Arial" w:cs="Arial"/>
          <w:color w:val="000000"/>
          <w:kern w:val="24"/>
          <w:sz w:val="44"/>
          <w:szCs w:val="48"/>
          <w:lang w:val="en-CA"/>
        </w:rPr>
        <w:t xml:space="preserve"> </w:t>
      </w:r>
      <w:r w:rsidR="006C471E" w:rsidRPr="006C471E">
        <w:rPr>
          <w:bCs/>
          <w:sz w:val="18"/>
          <w:lang w:val="en-CA"/>
        </w:rPr>
        <w:t>Extermination begins, and quickly becomes the mass killing legally called "genocide." It is "extermination" to the killers because they do not believe their victims to be fully human. When it is sponsored by the state, the armed forces often work with militias.. Sometimes the genocide results in revenge killings by groups against each other.</w:t>
      </w:r>
    </w:p>
    <w:p w:rsidR="001132D5" w:rsidRPr="006C471E" w:rsidRDefault="00F52EFA" w:rsidP="006C471E">
      <w:pPr>
        <w:spacing w:after="0"/>
        <w:rPr>
          <w:b/>
          <w:bCs/>
          <w:sz w:val="18"/>
        </w:rPr>
      </w:pPr>
      <w:r w:rsidRPr="006C471E">
        <w:rPr>
          <w:b/>
          <w:bCs/>
          <w:sz w:val="18"/>
          <w:u w:val="single"/>
        </w:rPr>
        <w:t xml:space="preserve">8.  </w:t>
      </w:r>
      <w:r w:rsidRPr="006C471E">
        <w:rPr>
          <w:b/>
          <w:bCs/>
          <w:sz w:val="18"/>
          <w:u w:val="single"/>
          <w:lang w:val="en-CA"/>
        </w:rPr>
        <w:t>DENIAL:</w:t>
      </w:r>
      <w:r w:rsidRPr="006C471E">
        <w:rPr>
          <w:rFonts w:ascii="Arial" w:eastAsiaTheme="minorEastAsia" w:hAnsi="Arial" w:cs="Arial"/>
          <w:color w:val="000000"/>
          <w:kern w:val="24"/>
          <w:sz w:val="44"/>
          <w:szCs w:val="48"/>
          <w:lang w:val="en-CA"/>
        </w:rPr>
        <w:t xml:space="preserve"> </w:t>
      </w:r>
      <w:r w:rsidR="006C471E" w:rsidRPr="006C471E">
        <w:rPr>
          <w:bCs/>
          <w:sz w:val="18"/>
          <w:lang w:val="en-CA"/>
        </w:rPr>
        <w:t xml:space="preserve">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 </w:t>
      </w:r>
    </w:p>
    <w:p w:rsidR="00065A56" w:rsidRPr="002E305F" w:rsidRDefault="00065A56" w:rsidP="00065A56">
      <w:pPr>
        <w:spacing w:after="0"/>
        <w:jc w:val="center"/>
        <w:rPr>
          <w:b/>
          <w:sz w:val="28"/>
          <w:u w:val="single"/>
        </w:rPr>
      </w:pPr>
      <w:r>
        <w:rPr>
          <w:b/>
          <w:sz w:val="28"/>
          <w:u w:val="single"/>
        </w:rPr>
        <w:t>Cambodia- Khmer Rouge</w:t>
      </w:r>
    </w:p>
    <w:tbl>
      <w:tblPr>
        <w:tblStyle w:val="TableGrid"/>
        <w:tblW w:w="0" w:type="auto"/>
        <w:tblLook w:val="04A0" w:firstRow="1" w:lastRow="0" w:firstColumn="1" w:lastColumn="0" w:noHBand="0" w:noVBand="1"/>
      </w:tblPr>
      <w:tblGrid>
        <w:gridCol w:w="2898"/>
        <w:gridCol w:w="4554"/>
        <w:gridCol w:w="756"/>
        <w:gridCol w:w="6696"/>
      </w:tblGrid>
      <w:tr w:rsidR="00065A56" w:rsidTr="00F97E2C">
        <w:tc>
          <w:tcPr>
            <w:tcW w:w="2898"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Where?</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5310"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When?</w:t>
            </w:r>
          </w:p>
        </w:tc>
        <w:tc>
          <w:tcPr>
            <w:tcW w:w="6696"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Who?</w:t>
            </w:r>
          </w:p>
        </w:tc>
      </w:tr>
      <w:tr w:rsidR="00065A56" w:rsidTr="00854070">
        <w:tc>
          <w:tcPr>
            <w:tcW w:w="7452" w:type="dxa"/>
            <w:gridSpan w:val="2"/>
            <w:tcBorders>
              <w:left w:val="single" w:sz="18" w:space="0" w:color="auto"/>
              <w:bottom w:val="single" w:sz="18" w:space="0" w:color="auto"/>
              <w:right w:val="single" w:sz="18" w:space="0" w:color="auto"/>
            </w:tcBorders>
          </w:tcPr>
          <w:p w:rsidR="00065A56" w:rsidRDefault="00065A56" w:rsidP="00F97E2C">
            <w:pPr>
              <w:rPr>
                <w:b/>
                <w:u w:val="single"/>
              </w:rPr>
            </w:pPr>
            <w:r>
              <w:rPr>
                <w:b/>
                <w:u w:val="single"/>
              </w:rPr>
              <w:t>How?</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065A56" w:rsidRDefault="00854070" w:rsidP="00F97E2C">
            <w:pPr>
              <w:rPr>
                <w:b/>
                <w:u w:val="single"/>
              </w:rPr>
            </w:pPr>
            <w:r>
              <w:rPr>
                <w:b/>
                <w:u w:val="single"/>
              </w:rPr>
              <w:t>The Aftermath</w:t>
            </w:r>
          </w:p>
          <w:p w:rsidR="00065A56" w:rsidRDefault="00065A56" w:rsidP="00F97E2C">
            <w:pPr>
              <w:rPr>
                <w:b/>
                <w:u w:val="single"/>
              </w:rPr>
            </w:pPr>
          </w:p>
          <w:p w:rsidR="00065A56" w:rsidRDefault="00065A56" w:rsidP="00F97E2C">
            <w:pPr>
              <w:rPr>
                <w:b/>
                <w:u w:val="single"/>
              </w:rPr>
            </w:pPr>
          </w:p>
        </w:tc>
      </w:tr>
    </w:tbl>
    <w:p w:rsidR="00065A56" w:rsidRPr="002E305F" w:rsidRDefault="00065A56" w:rsidP="00065A56">
      <w:pPr>
        <w:jc w:val="center"/>
        <w:rPr>
          <w:b/>
          <w:sz w:val="28"/>
          <w:u w:val="single"/>
        </w:rPr>
      </w:pPr>
      <w:r>
        <w:rPr>
          <w:b/>
          <w:sz w:val="28"/>
          <w:u w:val="single"/>
        </w:rPr>
        <w:lastRenderedPageBreak/>
        <w:t xml:space="preserve">China- Cultural Revolution </w:t>
      </w:r>
    </w:p>
    <w:tbl>
      <w:tblPr>
        <w:tblStyle w:val="TableGrid"/>
        <w:tblW w:w="0" w:type="auto"/>
        <w:tblLook w:val="04A0" w:firstRow="1" w:lastRow="0" w:firstColumn="1" w:lastColumn="0" w:noHBand="0" w:noVBand="1"/>
      </w:tblPr>
      <w:tblGrid>
        <w:gridCol w:w="2898"/>
        <w:gridCol w:w="4554"/>
        <w:gridCol w:w="756"/>
        <w:gridCol w:w="6696"/>
      </w:tblGrid>
      <w:tr w:rsidR="00065A56" w:rsidTr="00F97E2C">
        <w:tc>
          <w:tcPr>
            <w:tcW w:w="2898"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Where?</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5310" w:type="dxa"/>
            <w:gridSpan w:val="2"/>
            <w:tcBorders>
              <w:top w:val="single" w:sz="18" w:space="0" w:color="auto"/>
              <w:left w:val="single" w:sz="18" w:space="0" w:color="auto"/>
              <w:right w:val="single" w:sz="18" w:space="0" w:color="auto"/>
            </w:tcBorders>
          </w:tcPr>
          <w:p w:rsidR="00065A56" w:rsidRDefault="00065A56" w:rsidP="00F97E2C">
            <w:pPr>
              <w:rPr>
                <w:b/>
                <w:u w:val="single"/>
              </w:rPr>
            </w:pPr>
            <w:r>
              <w:rPr>
                <w:b/>
                <w:u w:val="single"/>
              </w:rPr>
              <w:t>When?</w:t>
            </w:r>
          </w:p>
        </w:tc>
        <w:tc>
          <w:tcPr>
            <w:tcW w:w="6696"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Who?</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r>
      <w:tr w:rsidR="00065A56" w:rsidTr="00F97E2C">
        <w:tc>
          <w:tcPr>
            <w:tcW w:w="7452"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How?</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The Aftermath</w:t>
            </w:r>
          </w:p>
        </w:tc>
      </w:tr>
    </w:tbl>
    <w:p w:rsidR="00854070" w:rsidRDefault="00854070" w:rsidP="00854070">
      <w:pPr>
        <w:spacing w:after="0"/>
        <w:jc w:val="center"/>
        <w:rPr>
          <w:b/>
          <w:sz w:val="28"/>
          <w:u w:val="single"/>
        </w:rPr>
      </w:pPr>
    </w:p>
    <w:p w:rsidR="008E49C5" w:rsidRDefault="00065A56" w:rsidP="00854070">
      <w:pPr>
        <w:spacing w:after="0"/>
        <w:jc w:val="center"/>
        <w:rPr>
          <w:b/>
          <w:sz w:val="28"/>
          <w:u w:val="single"/>
        </w:rPr>
      </w:pPr>
      <w:r>
        <w:rPr>
          <w:b/>
          <w:sz w:val="28"/>
          <w:u w:val="single"/>
        </w:rPr>
        <w:t>El Salvador (1970’s and 1980’s)</w:t>
      </w:r>
    </w:p>
    <w:tbl>
      <w:tblPr>
        <w:tblStyle w:val="TableGrid"/>
        <w:tblW w:w="0" w:type="auto"/>
        <w:tblLook w:val="04A0" w:firstRow="1" w:lastRow="0" w:firstColumn="1" w:lastColumn="0" w:noHBand="0" w:noVBand="1"/>
      </w:tblPr>
      <w:tblGrid>
        <w:gridCol w:w="2898"/>
        <w:gridCol w:w="4554"/>
        <w:gridCol w:w="756"/>
        <w:gridCol w:w="6696"/>
      </w:tblGrid>
      <w:tr w:rsidR="0022044E" w:rsidTr="00520184">
        <w:tc>
          <w:tcPr>
            <w:tcW w:w="2898" w:type="dxa"/>
            <w:tcBorders>
              <w:top w:val="single" w:sz="18" w:space="0" w:color="auto"/>
              <w:left w:val="single" w:sz="18" w:space="0" w:color="auto"/>
              <w:bottom w:val="single" w:sz="18" w:space="0" w:color="auto"/>
              <w:right w:val="single" w:sz="18" w:space="0" w:color="auto"/>
            </w:tcBorders>
          </w:tcPr>
          <w:p w:rsidR="0022044E" w:rsidRDefault="0022044E" w:rsidP="00854070">
            <w:pPr>
              <w:rPr>
                <w:b/>
                <w:u w:val="single"/>
              </w:rPr>
            </w:pPr>
            <w:r>
              <w:rPr>
                <w:b/>
                <w:u w:val="single"/>
              </w:rPr>
              <w:t>Where?</w:t>
            </w:r>
          </w:p>
          <w:p w:rsidR="0022044E" w:rsidRDefault="0022044E" w:rsidP="00854070">
            <w:pPr>
              <w:rPr>
                <w:b/>
                <w:u w:val="single"/>
              </w:rPr>
            </w:pPr>
          </w:p>
          <w:p w:rsidR="0022044E" w:rsidRDefault="0022044E" w:rsidP="00854070">
            <w:pPr>
              <w:rPr>
                <w:b/>
                <w:u w:val="single"/>
              </w:rPr>
            </w:pPr>
          </w:p>
          <w:p w:rsidR="0022044E" w:rsidRDefault="0022044E" w:rsidP="00854070">
            <w:pPr>
              <w:rPr>
                <w:b/>
                <w:u w:val="single"/>
              </w:rPr>
            </w:pPr>
          </w:p>
          <w:p w:rsidR="0022044E" w:rsidRDefault="0022044E" w:rsidP="00854070">
            <w:pPr>
              <w:rPr>
                <w:b/>
                <w:u w:val="single"/>
              </w:rPr>
            </w:pPr>
          </w:p>
        </w:tc>
        <w:tc>
          <w:tcPr>
            <w:tcW w:w="5310" w:type="dxa"/>
            <w:gridSpan w:val="2"/>
            <w:tcBorders>
              <w:top w:val="single" w:sz="18" w:space="0" w:color="auto"/>
              <w:left w:val="single" w:sz="18" w:space="0" w:color="auto"/>
              <w:right w:val="single" w:sz="18" w:space="0" w:color="auto"/>
            </w:tcBorders>
          </w:tcPr>
          <w:p w:rsidR="0022044E" w:rsidRDefault="0022044E" w:rsidP="00854070">
            <w:pPr>
              <w:rPr>
                <w:b/>
                <w:u w:val="single"/>
              </w:rPr>
            </w:pPr>
            <w:r>
              <w:rPr>
                <w:b/>
                <w:u w:val="single"/>
              </w:rPr>
              <w:t>When?</w:t>
            </w:r>
          </w:p>
        </w:tc>
        <w:tc>
          <w:tcPr>
            <w:tcW w:w="6696" w:type="dxa"/>
            <w:tcBorders>
              <w:top w:val="single" w:sz="18" w:space="0" w:color="auto"/>
              <w:left w:val="single" w:sz="18" w:space="0" w:color="auto"/>
              <w:bottom w:val="single" w:sz="18" w:space="0" w:color="auto"/>
              <w:right w:val="single" w:sz="18" w:space="0" w:color="auto"/>
            </w:tcBorders>
          </w:tcPr>
          <w:p w:rsidR="0022044E" w:rsidRDefault="0022044E" w:rsidP="00854070">
            <w:pPr>
              <w:rPr>
                <w:b/>
                <w:u w:val="single"/>
              </w:rPr>
            </w:pPr>
            <w:r>
              <w:rPr>
                <w:b/>
                <w:u w:val="single"/>
              </w:rPr>
              <w:t>Who?</w:t>
            </w:r>
          </w:p>
        </w:tc>
      </w:tr>
      <w:tr w:rsidR="0022044E" w:rsidTr="003C2894">
        <w:tc>
          <w:tcPr>
            <w:tcW w:w="7452" w:type="dxa"/>
            <w:gridSpan w:val="2"/>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How?</w:t>
            </w: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EB57A6" w:rsidRDefault="00EB57A6" w:rsidP="003C2894">
            <w:pPr>
              <w:rPr>
                <w:b/>
                <w:u w:val="single"/>
              </w:rPr>
            </w:pPr>
          </w:p>
          <w:p w:rsidR="00EB57A6" w:rsidRDefault="00EB57A6" w:rsidP="003C2894">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The Aftermath</w:t>
            </w: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tc>
      </w:tr>
    </w:tbl>
    <w:p w:rsidR="008E49C5" w:rsidRDefault="00065A56" w:rsidP="002E305F">
      <w:pPr>
        <w:jc w:val="center"/>
        <w:rPr>
          <w:b/>
          <w:sz w:val="28"/>
          <w:u w:val="single"/>
        </w:rPr>
      </w:pPr>
      <w:r>
        <w:rPr>
          <w:b/>
          <w:sz w:val="28"/>
          <w:u w:val="single"/>
        </w:rPr>
        <w:lastRenderedPageBreak/>
        <w:t>Soviet Union- The Great Purge (1934)</w:t>
      </w:r>
    </w:p>
    <w:tbl>
      <w:tblPr>
        <w:tblStyle w:val="TableGrid"/>
        <w:tblW w:w="0" w:type="auto"/>
        <w:tblLook w:val="04A0" w:firstRow="1" w:lastRow="0" w:firstColumn="1" w:lastColumn="0" w:noHBand="0" w:noVBand="1"/>
      </w:tblPr>
      <w:tblGrid>
        <w:gridCol w:w="2898"/>
        <w:gridCol w:w="4554"/>
        <w:gridCol w:w="846"/>
        <w:gridCol w:w="6606"/>
      </w:tblGrid>
      <w:tr w:rsidR="0022044E" w:rsidTr="00520184">
        <w:tc>
          <w:tcPr>
            <w:tcW w:w="2898" w:type="dxa"/>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Where?</w:t>
            </w: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tc>
        <w:tc>
          <w:tcPr>
            <w:tcW w:w="5400" w:type="dxa"/>
            <w:gridSpan w:val="2"/>
            <w:tcBorders>
              <w:top w:val="single" w:sz="18" w:space="0" w:color="auto"/>
              <w:left w:val="single" w:sz="18" w:space="0" w:color="auto"/>
              <w:right w:val="single" w:sz="18" w:space="0" w:color="auto"/>
            </w:tcBorders>
          </w:tcPr>
          <w:p w:rsidR="0022044E" w:rsidRDefault="0022044E" w:rsidP="003C2894">
            <w:pPr>
              <w:rPr>
                <w:b/>
                <w:u w:val="single"/>
              </w:rPr>
            </w:pPr>
            <w:r>
              <w:rPr>
                <w:b/>
                <w:u w:val="single"/>
              </w:rPr>
              <w:t>When?</w:t>
            </w:r>
          </w:p>
        </w:tc>
        <w:tc>
          <w:tcPr>
            <w:tcW w:w="6606" w:type="dxa"/>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Who?</w:t>
            </w:r>
          </w:p>
        </w:tc>
      </w:tr>
      <w:tr w:rsidR="0022044E" w:rsidTr="003C2894">
        <w:tc>
          <w:tcPr>
            <w:tcW w:w="7452" w:type="dxa"/>
            <w:gridSpan w:val="2"/>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How?</w:t>
            </w: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520184" w:rsidRDefault="00520184" w:rsidP="003C2894">
            <w:pPr>
              <w:rPr>
                <w:b/>
                <w:u w:val="single"/>
              </w:rPr>
            </w:pPr>
          </w:p>
          <w:p w:rsidR="0022044E" w:rsidRDefault="0022044E" w:rsidP="003C2894">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The Aftermath</w:t>
            </w:r>
          </w:p>
        </w:tc>
      </w:tr>
    </w:tbl>
    <w:p w:rsidR="00854070" w:rsidRDefault="00854070" w:rsidP="00854070">
      <w:pPr>
        <w:spacing w:after="0"/>
        <w:jc w:val="center"/>
        <w:rPr>
          <w:b/>
          <w:sz w:val="28"/>
          <w:u w:val="single"/>
        </w:rPr>
      </w:pPr>
    </w:p>
    <w:p w:rsidR="008E49C5" w:rsidRPr="002E305F" w:rsidRDefault="00065A56" w:rsidP="00854070">
      <w:pPr>
        <w:spacing w:after="0"/>
        <w:jc w:val="center"/>
        <w:rPr>
          <w:b/>
          <w:sz w:val="28"/>
          <w:u w:val="single"/>
        </w:rPr>
      </w:pPr>
      <w:r>
        <w:rPr>
          <w:b/>
          <w:sz w:val="28"/>
          <w:u w:val="single"/>
        </w:rPr>
        <w:t>Armenian Massacre (1914)</w:t>
      </w:r>
    </w:p>
    <w:tbl>
      <w:tblPr>
        <w:tblStyle w:val="TableGrid"/>
        <w:tblW w:w="0" w:type="auto"/>
        <w:tblLook w:val="04A0" w:firstRow="1" w:lastRow="0" w:firstColumn="1" w:lastColumn="0" w:noHBand="0" w:noVBand="1"/>
      </w:tblPr>
      <w:tblGrid>
        <w:gridCol w:w="2898"/>
        <w:gridCol w:w="4554"/>
        <w:gridCol w:w="936"/>
        <w:gridCol w:w="6516"/>
      </w:tblGrid>
      <w:tr w:rsidR="0022044E" w:rsidTr="00520184">
        <w:tc>
          <w:tcPr>
            <w:tcW w:w="2898" w:type="dxa"/>
            <w:tcBorders>
              <w:top w:val="single" w:sz="18" w:space="0" w:color="auto"/>
              <w:left w:val="single" w:sz="18" w:space="0" w:color="auto"/>
              <w:bottom w:val="single" w:sz="18" w:space="0" w:color="auto"/>
              <w:right w:val="single" w:sz="18" w:space="0" w:color="auto"/>
            </w:tcBorders>
          </w:tcPr>
          <w:p w:rsidR="0022044E" w:rsidRDefault="0022044E" w:rsidP="00854070">
            <w:pPr>
              <w:rPr>
                <w:b/>
                <w:u w:val="single"/>
              </w:rPr>
            </w:pPr>
            <w:r>
              <w:rPr>
                <w:b/>
                <w:u w:val="single"/>
              </w:rPr>
              <w:t>Where?</w:t>
            </w:r>
          </w:p>
          <w:p w:rsidR="0022044E" w:rsidRDefault="0022044E" w:rsidP="00854070">
            <w:pPr>
              <w:rPr>
                <w:b/>
                <w:u w:val="single"/>
              </w:rPr>
            </w:pPr>
          </w:p>
          <w:p w:rsidR="0022044E" w:rsidRDefault="0022044E" w:rsidP="00854070">
            <w:pPr>
              <w:rPr>
                <w:b/>
                <w:u w:val="single"/>
              </w:rPr>
            </w:pPr>
          </w:p>
          <w:p w:rsidR="0022044E" w:rsidRDefault="0022044E" w:rsidP="00854070">
            <w:pPr>
              <w:rPr>
                <w:b/>
                <w:u w:val="single"/>
              </w:rPr>
            </w:pPr>
          </w:p>
          <w:p w:rsidR="0022044E" w:rsidRDefault="0022044E" w:rsidP="00854070">
            <w:pPr>
              <w:rPr>
                <w:b/>
                <w:u w:val="single"/>
              </w:rPr>
            </w:pPr>
          </w:p>
        </w:tc>
        <w:tc>
          <w:tcPr>
            <w:tcW w:w="5490" w:type="dxa"/>
            <w:gridSpan w:val="2"/>
            <w:tcBorders>
              <w:top w:val="single" w:sz="18" w:space="0" w:color="auto"/>
              <w:left w:val="single" w:sz="18" w:space="0" w:color="auto"/>
              <w:right w:val="single" w:sz="18" w:space="0" w:color="auto"/>
            </w:tcBorders>
          </w:tcPr>
          <w:p w:rsidR="0022044E" w:rsidRDefault="0022044E" w:rsidP="00854070">
            <w:pPr>
              <w:rPr>
                <w:b/>
                <w:u w:val="single"/>
              </w:rPr>
            </w:pPr>
            <w:r>
              <w:rPr>
                <w:b/>
                <w:u w:val="single"/>
              </w:rPr>
              <w:t>When?</w:t>
            </w:r>
          </w:p>
        </w:tc>
        <w:tc>
          <w:tcPr>
            <w:tcW w:w="6516" w:type="dxa"/>
            <w:tcBorders>
              <w:top w:val="single" w:sz="18" w:space="0" w:color="auto"/>
              <w:left w:val="single" w:sz="18" w:space="0" w:color="auto"/>
              <w:bottom w:val="single" w:sz="18" w:space="0" w:color="auto"/>
              <w:right w:val="single" w:sz="18" w:space="0" w:color="auto"/>
            </w:tcBorders>
          </w:tcPr>
          <w:p w:rsidR="0022044E" w:rsidRDefault="0022044E" w:rsidP="00854070">
            <w:pPr>
              <w:rPr>
                <w:b/>
                <w:u w:val="single"/>
              </w:rPr>
            </w:pPr>
            <w:r>
              <w:rPr>
                <w:b/>
                <w:u w:val="single"/>
              </w:rPr>
              <w:t>Who?</w:t>
            </w:r>
          </w:p>
          <w:p w:rsidR="00520184" w:rsidRDefault="00520184" w:rsidP="00854070">
            <w:pPr>
              <w:rPr>
                <w:b/>
                <w:u w:val="single"/>
              </w:rPr>
            </w:pPr>
          </w:p>
          <w:p w:rsidR="00520184" w:rsidRDefault="00520184" w:rsidP="00854070">
            <w:pPr>
              <w:rPr>
                <w:b/>
                <w:u w:val="single"/>
              </w:rPr>
            </w:pPr>
          </w:p>
          <w:p w:rsidR="00520184" w:rsidRDefault="00520184" w:rsidP="00854070">
            <w:pPr>
              <w:rPr>
                <w:b/>
                <w:u w:val="single"/>
              </w:rPr>
            </w:pPr>
          </w:p>
          <w:p w:rsidR="00520184" w:rsidRDefault="00520184" w:rsidP="00854070">
            <w:pPr>
              <w:rPr>
                <w:b/>
                <w:u w:val="single"/>
              </w:rPr>
            </w:pPr>
          </w:p>
          <w:p w:rsidR="00520184" w:rsidRDefault="00520184" w:rsidP="00854070">
            <w:pPr>
              <w:rPr>
                <w:b/>
                <w:u w:val="single"/>
              </w:rPr>
            </w:pPr>
          </w:p>
        </w:tc>
      </w:tr>
      <w:tr w:rsidR="0022044E" w:rsidTr="003C2894">
        <w:tc>
          <w:tcPr>
            <w:tcW w:w="7452" w:type="dxa"/>
            <w:gridSpan w:val="2"/>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How?</w:t>
            </w: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The Aftermath</w:t>
            </w: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tc>
      </w:tr>
    </w:tbl>
    <w:p w:rsidR="00065A56" w:rsidRDefault="00065A56" w:rsidP="002E305F">
      <w:pPr>
        <w:rPr>
          <w:b/>
          <w:sz w:val="28"/>
          <w:u w:val="single"/>
        </w:rPr>
      </w:pPr>
    </w:p>
    <w:p w:rsidR="00065A56" w:rsidRPr="002E305F" w:rsidRDefault="00065A56" w:rsidP="00065A56">
      <w:pPr>
        <w:spacing w:after="0"/>
        <w:jc w:val="center"/>
        <w:rPr>
          <w:b/>
          <w:sz w:val="28"/>
          <w:u w:val="single"/>
        </w:rPr>
      </w:pPr>
      <w:r>
        <w:rPr>
          <w:b/>
          <w:sz w:val="28"/>
          <w:u w:val="single"/>
        </w:rPr>
        <w:t>Bosnian Wars(1992-1995)</w:t>
      </w:r>
    </w:p>
    <w:tbl>
      <w:tblPr>
        <w:tblStyle w:val="TableGrid"/>
        <w:tblW w:w="0" w:type="auto"/>
        <w:tblLook w:val="04A0" w:firstRow="1" w:lastRow="0" w:firstColumn="1" w:lastColumn="0" w:noHBand="0" w:noVBand="1"/>
      </w:tblPr>
      <w:tblGrid>
        <w:gridCol w:w="2898"/>
        <w:gridCol w:w="4554"/>
        <w:gridCol w:w="756"/>
        <w:gridCol w:w="6696"/>
      </w:tblGrid>
      <w:tr w:rsidR="00065A56" w:rsidTr="00F97E2C">
        <w:tc>
          <w:tcPr>
            <w:tcW w:w="2898"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Where?</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5310"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When?</w:t>
            </w:r>
          </w:p>
        </w:tc>
        <w:tc>
          <w:tcPr>
            <w:tcW w:w="6696"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Who?</w:t>
            </w:r>
          </w:p>
        </w:tc>
      </w:tr>
      <w:tr w:rsidR="00065A56" w:rsidTr="00854070">
        <w:tc>
          <w:tcPr>
            <w:tcW w:w="7452" w:type="dxa"/>
            <w:gridSpan w:val="2"/>
            <w:tcBorders>
              <w:left w:val="single" w:sz="18" w:space="0" w:color="auto"/>
              <w:bottom w:val="single" w:sz="18" w:space="0" w:color="auto"/>
              <w:right w:val="single" w:sz="18" w:space="0" w:color="auto"/>
            </w:tcBorders>
          </w:tcPr>
          <w:p w:rsidR="00065A56" w:rsidRDefault="00065A56" w:rsidP="00F97E2C">
            <w:pPr>
              <w:rPr>
                <w:b/>
                <w:u w:val="single"/>
              </w:rPr>
            </w:pPr>
            <w:r>
              <w:rPr>
                <w:b/>
                <w:u w:val="single"/>
              </w:rPr>
              <w:t>How?</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065A56" w:rsidRDefault="00854070" w:rsidP="00F97E2C">
            <w:pPr>
              <w:rPr>
                <w:b/>
                <w:u w:val="single"/>
              </w:rPr>
            </w:pPr>
            <w:r>
              <w:rPr>
                <w:b/>
                <w:u w:val="single"/>
              </w:rPr>
              <w:t>The Aftermath</w:t>
            </w:r>
          </w:p>
          <w:p w:rsidR="00065A56" w:rsidRDefault="00065A56" w:rsidP="00F97E2C">
            <w:pPr>
              <w:rPr>
                <w:b/>
                <w:u w:val="single"/>
              </w:rPr>
            </w:pPr>
          </w:p>
          <w:p w:rsidR="00065A56" w:rsidRDefault="00065A56" w:rsidP="00F97E2C">
            <w:pPr>
              <w:rPr>
                <w:b/>
                <w:u w:val="single"/>
              </w:rPr>
            </w:pPr>
          </w:p>
        </w:tc>
      </w:tr>
    </w:tbl>
    <w:p w:rsidR="00854070" w:rsidRDefault="00854070" w:rsidP="00854070">
      <w:pPr>
        <w:spacing w:after="0"/>
        <w:jc w:val="center"/>
        <w:rPr>
          <w:b/>
          <w:sz w:val="28"/>
          <w:u w:val="single"/>
        </w:rPr>
      </w:pPr>
    </w:p>
    <w:p w:rsidR="00065A56" w:rsidRPr="002E305F" w:rsidRDefault="00065A56" w:rsidP="00854070">
      <w:pPr>
        <w:spacing w:after="0"/>
        <w:jc w:val="center"/>
        <w:rPr>
          <w:b/>
          <w:sz w:val="28"/>
          <w:u w:val="single"/>
        </w:rPr>
      </w:pPr>
      <w:r w:rsidRPr="002E305F">
        <w:rPr>
          <w:b/>
          <w:sz w:val="28"/>
          <w:u w:val="single"/>
        </w:rPr>
        <w:t>Rwanda Genocide</w:t>
      </w:r>
      <w:r>
        <w:rPr>
          <w:b/>
          <w:sz w:val="28"/>
          <w:u w:val="single"/>
        </w:rPr>
        <w:t xml:space="preserve"> (1994)</w:t>
      </w:r>
    </w:p>
    <w:tbl>
      <w:tblPr>
        <w:tblStyle w:val="TableGrid"/>
        <w:tblW w:w="0" w:type="auto"/>
        <w:tblLook w:val="04A0" w:firstRow="1" w:lastRow="0" w:firstColumn="1" w:lastColumn="0" w:noHBand="0" w:noVBand="1"/>
      </w:tblPr>
      <w:tblGrid>
        <w:gridCol w:w="2898"/>
        <w:gridCol w:w="4554"/>
        <w:gridCol w:w="756"/>
        <w:gridCol w:w="6696"/>
      </w:tblGrid>
      <w:tr w:rsidR="00065A56" w:rsidTr="00F97E2C">
        <w:tc>
          <w:tcPr>
            <w:tcW w:w="2898" w:type="dxa"/>
            <w:tcBorders>
              <w:top w:val="single" w:sz="18" w:space="0" w:color="auto"/>
              <w:left w:val="single" w:sz="18" w:space="0" w:color="auto"/>
              <w:bottom w:val="single" w:sz="18" w:space="0" w:color="auto"/>
              <w:right w:val="single" w:sz="18" w:space="0" w:color="auto"/>
            </w:tcBorders>
          </w:tcPr>
          <w:p w:rsidR="00065A56" w:rsidRDefault="00065A56" w:rsidP="00854070">
            <w:pPr>
              <w:rPr>
                <w:b/>
                <w:u w:val="single"/>
              </w:rPr>
            </w:pPr>
            <w:r>
              <w:rPr>
                <w:b/>
                <w:u w:val="single"/>
              </w:rPr>
              <w:t>Where?</w:t>
            </w:r>
          </w:p>
          <w:p w:rsidR="00065A56" w:rsidRDefault="00065A56" w:rsidP="00854070">
            <w:pPr>
              <w:rPr>
                <w:b/>
                <w:u w:val="single"/>
              </w:rPr>
            </w:pPr>
          </w:p>
          <w:p w:rsidR="00065A56" w:rsidRDefault="00065A56" w:rsidP="00854070">
            <w:pPr>
              <w:rPr>
                <w:b/>
                <w:u w:val="single"/>
              </w:rPr>
            </w:pPr>
          </w:p>
          <w:p w:rsidR="00065A56" w:rsidRDefault="00065A56" w:rsidP="00854070">
            <w:pPr>
              <w:rPr>
                <w:b/>
                <w:u w:val="single"/>
              </w:rPr>
            </w:pPr>
          </w:p>
          <w:p w:rsidR="00065A56" w:rsidRDefault="00065A56" w:rsidP="00854070">
            <w:pPr>
              <w:rPr>
                <w:b/>
                <w:u w:val="single"/>
              </w:rPr>
            </w:pPr>
          </w:p>
        </w:tc>
        <w:tc>
          <w:tcPr>
            <w:tcW w:w="5310" w:type="dxa"/>
            <w:gridSpan w:val="2"/>
            <w:tcBorders>
              <w:top w:val="single" w:sz="18" w:space="0" w:color="auto"/>
              <w:left w:val="single" w:sz="18" w:space="0" w:color="auto"/>
              <w:right w:val="single" w:sz="18" w:space="0" w:color="auto"/>
            </w:tcBorders>
          </w:tcPr>
          <w:p w:rsidR="00065A56" w:rsidRDefault="00065A56" w:rsidP="00854070">
            <w:pPr>
              <w:rPr>
                <w:b/>
                <w:u w:val="single"/>
              </w:rPr>
            </w:pPr>
            <w:r>
              <w:rPr>
                <w:b/>
                <w:u w:val="single"/>
              </w:rPr>
              <w:t>When?</w:t>
            </w:r>
          </w:p>
        </w:tc>
        <w:tc>
          <w:tcPr>
            <w:tcW w:w="6696" w:type="dxa"/>
            <w:tcBorders>
              <w:top w:val="single" w:sz="18" w:space="0" w:color="auto"/>
              <w:left w:val="single" w:sz="18" w:space="0" w:color="auto"/>
              <w:bottom w:val="single" w:sz="18" w:space="0" w:color="auto"/>
              <w:right w:val="single" w:sz="18" w:space="0" w:color="auto"/>
            </w:tcBorders>
          </w:tcPr>
          <w:p w:rsidR="00065A56" w:rsidRDefault="00065A56" w:rsidP="00854070">
            <w:pPr>
              <w:rPr>
                <w:b/>
                <w:u w:val="single"/>
              </w:rPr>
            </w:pPr>
            <w:r>
              <w:rPr>
                <w:b/>
                <w:u w:val="single"/>
              </w:rPr>
              <w:t>Who?</w:t>
            </w:r>
          </w:p>
          <w:p w:rsidR="00065A56" w:rsidRDefault="00065A56" w:rsidP="00854070">
            <w:pPr>
              <w:rPr>
                <w:b/>
                <w:u w:val="single"/>
              </w:rPr>
            </w:pPr>
          </w:p>
          <w:p w:rsidR="00065A56" w:rsidRDefault="00065A56" w:rsidP="00854070">
            <w:pPr>
              <w:rPr>
                <w:b/>
                <w:u w:val="single"/>
              </w:rPr>
            </w:pPr>
          </w:p>
          <w:p w:rsidR="00065A56" w:rsidRDefault="00065A56" w:rsidP="00854070">
            <w:pPr>
              <w:rPr>
                <w:b/>
                <w:u w:val="single"/>
              </w:rPr>
            </w:pPr>
          </w:p>
          <w:p w:rsidR="00065A56" w:rsidRDefault="00065A56" w:rsidP="00854070">
            <w:pPr>
              <w:rPr>
                <w:b/>
                <w:u w:val="single"/>
              </w:rPr>
            </w:pPr>
          </w:p>
          <w:p w:rsidR="00065A56" w:rsidRDefault="00065A56" w:rsidP="00854070">
            <w:pPr>
              <w:rPr>
                <w:b/>
                <w:u w:val="single"/>
              </w:rPr>
            </w:pPr>
          </w:p>
        </w:tc>
      </w:tr>
      <w:tr w:rsidR="00065A56" w:rsidTr="00F97E2C">
        <w:tc>
          <w:tcPr>
            <w:tcW w:w="7452"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How?</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The Aftermath</w:t>
            </w:r>
          </w:p>
        </w:tc>
      </w:tr>
    </w:tbl>
    <w:p w:rsidR="00065A56" w:rsidRDefault="00065A56" w:rsidP="00065A56">
      <w:pPr>
        <w:spacing w:after="0"/>
        <w:jc w:val="center"/>
        <w:rPr>
          <w:b/>
          <w:sz w:val="28"/>
          <w:u w:val="single"/>
        </w:rPr>
      </w:pPr>
    </w:p>
    <w:p w:rsidR="00065A56" w:rsidRDefault="00065A56" w:rsidP="00065A56">
      <w:pPr>
        <w:spacing w:after="0"/>
        <w:jc w:val="center"/>
        <w:rPr>
          <w:b/>
          <w:sz w:val="28"/>
          <w:u w:val="single"/>
        </w:rPr>
      </w:pPr>
    </w:p>
    <w:p w:rsidR="00065A56" w:rsidRDefault="00065A56" w:rsidP="00065A56">
      <w:pPr>
        <w:spacing w:after="0"/>
        <w:jc w:val="center"/>
        <w:rPr>
          <w:b/>
          <w:sz w:val="28"/>
          <w:u w:val="single"/>
        </w:rPr>
      </w:pPr>
    </w:p>
    <w:p w:rsidR="00065A56" w:rsidRPr="002E305F" w:rsidRDefault="00065A56" w:rsidP="00065A56">
      <w:pPr>
        <w:spacing w:after="0"/>
        <w:jc w:val="center"/>
        <w:rPr>
          <w:b/>
          <w:sz w:val="28"/>
          <w:u w:val="single"/>
        </w:rPr>
      </w:pPr>
      <w:r w:rsidRPr="002E305F">
        <w:rPr>
          <w:b/>
          <w:sz w:val="28"/>
          <w:u w:val="single"/>
        </w:rPr>
        <w:t>Darfur</w:t>
      </w:r>
      <w:r>
        <w:rPr>
          <w:b/>
          <w:sz w:val="28"/>
          <w:u w:val="single"/>
        </w:rPr>
        <w:t xml:space="preserve"> </w:t>
      </w:r>
      <w:r w:rsidRPr="002E305F">
        <w:rPr>
          <w:b/>
          <w:sz w:val="28"/>
          <w:u w:val="single"/>
        </w:rPr>
        <w:t>Genocide</w:t>
      </w:r>
      <w:r>
        <w:rPr>
          <w:b/>
          <w:sz w:val="28"/>
          <w:u w:val="single"/>
        </w:rPr>
        <w:t xml:space="preserve"> </w:t>
      </w:r>
    </w:p>
    <w:tbl>
      <w:tblPr>
        <w:tblStyle w:val="TableGrid"/>
        <w:tblW w:w="0" w:type="auto"/>
        <w:tblLook w:val="04A0" w:firstRow="1" w:lastRow="0" w:firstColumn="1" w:lastColumn="0" w:noHBand="0" w:noVBand="1"/>
      </w:tblPr>
      <w:tblGrid>
        <w:gridCol w:w="2898"/>
        <w:gridCol w:w="4554"/>
        <w:gridCol w:w="756"/>
        <w:gridCol w:w="6696"/>
      </w:tblGrid>
      <w:tr w:rsidR="00065A56" w:rsidTr="00F97E2C">
        <w:tc>
          <w:tcPr>
            <w:tcW w:w="2898"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Where?</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5310"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When?</w:t>
            </w:r>
          </w:p>
        </w:tc>
        <w:tc>
          <w:tcPr>
            <w:tcW w:w="6696"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Who?</w:t>
            </w:r>
          </w:p>
        </w:tc>
      </w:tr>
      <w:tr w:rsidR="00065A56" w:rsidTr="00F97E2C">
        <w:tc>
          <w:tcPr>
            <w:tcW w:w="7452" w:type="dxa"/>
            <w:gridSpan w:val="2"/>
            <w:tcBorders>
              <w:left w:val="single" w:sz="18" w:space="0" w:color="auto"/>
              <w:bottom w:val="single" w:sz="18" w:space="0" w:color="auto"/>
              <w:right w:val="nil"/>
            </w:tcBorders>
          </w:tcPr>
          <w:p w:rsidR="00065A56" w:rsidRDefault="00065A56" w:rsidP="00F97E2C">
            <w:pPr>
              <w:rPr>
                <w:b/>
                <w:u w:val="single"/>
              </w:rPr>
            </w:pPr>
            <w:r>
              <w:rPr>
                <w:b/>
                <w:u w:val="single"/>
              </w:rPr>
              <w:t>How?</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7452" w:type="dxa"/>
            <w:gridSpan w:val="2"/>
            <w:tcBorders>
              <w:top w:val="single" w:sz="18" w:space="0" w:color="auto"/>
              <w:left w:val="nil"/>
              <w:bottom w:val="single" w:sz="18" w:space="0" w:color="auto"/>
              <w:right w:val="single" w:sz="18" w:space="0" w:color="auto"/>
            </w:tcBorders>
          </w:tcPr>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r>
    </w:tbl>
    <w:p w:rsidR="00065A56" w:rsidRPr="002E305F" w:rsidRDefault="00065A56" w:rsidP="00065A56">
      <w:pPr>
        <w:jc w:val="center"/>
        <w:rPr>
          <w:b/>
          <w:sz w:val="28"/>
          <w:u w:val="single"/>
        </w:rPr>
      </w:pPr>
    </w:p>
    <w:sectPr w:rsidR="00065A56" w:rsidRPr="002E305F" w:rsidSect="0022044E">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58B"/>
    <w:multiLevelType w:val="hybridMultilevel"/>
    <w:tmpl w:val="ECE82D60"/>
    <w:lvl w:ilvl="0" w:tplc="2616A11E">
      <w:start w:val="1"/>
      <w:numFmt w:val="bullet"/>
      <w:lvlText w:val=""/>
      <w:lvlJc w:val="left"/>
      <w:pPr>
        <w:tabs>
          <w:tab w:val="num" w:pos="720"/>
        </w:tabs>
        <w:ind w:left="720" w:hanging="360"/>
      </w:pPr>
      <w:rPr>
        <w:rFonts w:ascii="Wingdings 2" w:hAnsi="Wingdings 2" w:hint="default"/>
      </w:rPr>
    </w:lvl>
    <w:lvl w:ilvl="1" w:tplc="8A542494" w:tentative="1">
      <w:start w:val="1"/>
      <w:numFmt w:val="bullet"/>
      <w:lvlText w:val=""/>
      <w:lvlJc w:val="left"/>
      <w:pPr>
        <w:tabs>
          <w:tab w:val="num" w:pos="1440"/>
        </w:tabs>
        <w:ind w:left="1440" w:hanging="360"/>
      </w:pPr>
      <w:rPr>
        <w:rFonts w:ascii="Wingdings 2" w:hAnsi="Wingdings 2" w:hint="default"/>
      </w:rPr>
    </w:lvl>
    <w:lvl w:ilvl="2" w:tplc="B4EC3E02" w:tentative="1">
      <w:start w:val="1"/>
      <w:numFmt w:val="bullet"/>
      <w:lvlText w:val=""/>
      <w:lvlJc w:val="left"/>
      <w:pPr>
        <w:tabs>
          <w:tab w:val="num" w:pos="2160"/>
        </w:tabs>
        <w:ind w:left="2160" w:hanging="360"/>
      </w:pPr>
      <w:rPr>
        <w:rFonts w:ascii="Wingdings 2" w:hAnsi="Wingdings 2" w:hint="default"/>
      </w:rPr>
    </w:lvl>
    <w:lvl w:ilvl="3" w:tplc="393AC33A" w:tentative="1">
      <w:start w:val="1"/>
      <w:numFmt w:val="bullet"/>
      <w:lvlText w:val=""/>
      <w:lvlJc w:val="left"/>
      <w:pPr>
        <w:tabs>
          <w:tab w:val="num" w:pos="2880"/>
        </w:tabs>
        <w:ind w:left="2880" w:hanging="360"/>
      </w:pPr>
      <w:rPr>
        <w:rFonts w:ascii="Wingdings 2" w:hAnsi="Wingdings 2" w:hint="default"/>
      </w:rPr>
    </w:lvl>
    <w:lvl w:ilvl="4" w:tplc="19B6D868" w:tentative="1">
      <w:start w:val="1"/>
      <w:numFmt w:val="bullet"/>
      <w:lvlText w:val=""/>
      <w:lvlJc w:val="left"/>
      <w:pPr>
        <w:tabs>
          <w:tab w:val="num" w:pos="3600"/>
        </w:tabs>
        <w:ind w:left="3600" w:hanging="360"/>
      </w:pPr>
      <w:rPr>
        <w:rFonts w:ascii="Wingdings 2" w:hAnsi="Wingdings 2" w:hint="default"/>
      </w:rPr>
    </w:lvl>
    <w:lvl w:ilvl="5" w:tplc="A5A2E284" w:tentative="1">
      <w:start w:val="1"/>
      <w:numFmt w:val="bullet"/>
      <w:lvlText w:val=""/>
      <w:lvlJc w:val="left"/>
      <w:pPr>
        <w:tabs>
          <w:tab w:val="num" w:pos="4320"/>
        </w:tabs>
        <w:ind w:left="4320" w:hanging="360"/>
      </w:pPr>
      <w:rPr>
        <w:rFonts w:ascii="Wingdings 2" w:hAnsi="Wingdings 2" w:hint="default"/>
      </w:rPr>
    </w:lvl>
    <w:lvl w:ilvl="6" w:tplc="A5043AAA" w:tentative="1">
      <w:start w:val="1"/>
      <w:numFmt w:val="bullet"/>
      <w:lvlText w:val=""/>
      <w:lvlJc w:val="left"/>
      <w:pPr>
        <w:tabs>
          <w:tab w:val="num" w:pos="5040"/>
        </w:tabs>
        <w:ind w:left="5040" w:hanging="360"/>
      </w:pPr>
      <w:rPr>
        <w:rFonts w:ascii="Wingdings 2" w:hAnsi="Wingdings 2" w:hint="default"/>
      </w:rPr>
    </w:lvl>
    <w:lvl w:ilvl="7" w:tplc="DD52240C" w:tentative="1">
      <w:start w:val="1"/>
      <w:numFmt w:val="bullet"/>
      <w:lvlText w:val=""/>
      <w:lvlJc w:val="left"/>
      <w:pPr>
        <w:tabs>
          <w:tab w:val="num" w:pos="5760"/>
        </w:tabs>
        <w:ind w:left="5760" w:hanging="360"/>
      </w:pPr>
      <w:rPr>
        <w:rFonts w:ascii="Wingdings 2" w:hAnsi="Wingdings 2" w:hint="default"/>
      </w:rPr>
    </w:lvl>
    <w:lvl w:ilvl="8" w:tplc="54E2C20C" w:tentative="1">
      <w:start w:val="1"/>
      <w:numFmt w:val="bullet"/>
      <w:lvlText w:val=""/>
      <w:lvlJc w:val="left"/>
      <w:pPr>
        <w:tabs>
          <w:tab w:val="num" w:pos="6480"/>
        </w:tabs>
        <w:ind w:left="6480" w:hanging="360"/>
      </w:pPr>
      <w:rPr>
        <w:rFonts w:ascii="Wingdings 2" w:hAnsi="Wingdings 2" w:hint="default"/>
      </w:rPr>
    </w:lvl>
  </w:abstractNum>
  <w:abstractNum w:abstractNumId="1">
    <w:nsid w:val="25C35593"/>
    <w:multiLevelType w:val="hybridMultilevel"/>
    <w:tmpl w:val="8536DBBE"/>
    <w:lvl w:ilvl="0" w:tplc="AD448206">
      <w:start w:val="1"/>
      <w:numFmt w:val="bullet"/>
      <w:lvlText w:val=""/>
      <w:lvlJc w:val="left"/>
      <w:pPr>
        <w:tabs>
          <w:tab w:val="num" w:pos="720"/>
        </w:tabs>
        <w:ind w:left="720" w:hanging="360"/>
      </w:pPr>
      <w:rPr>
        <w:rFonts w:ascii="Wingdings 2" w:hAnsi="Wingdings 2" w:hint="default"/>
      </w:rPr>
    </w:lvl>
    <w:lvl w:ilvl="1" w:tplc="B55C0876" w:tentative="1">
      <w:start w:val="1"/>
      <w:numFmt w:val="bullet"/>
      <w:lvlText w:val=""/>
      <w:lvlJc w:val="left"/>
      <w:pPr>
        <w:tabs>
          <w:tab w:val="num" w:pos="1440"/>
        </w:tabs>
        <w:ind w:left="1440" w:hanging="360"/>
      </w:pPr>
      <w:rPr>
        <w:rFonts w:ascii="Wingdings 2" w:hAnsi="Wingdings 2" w:hint="default"/>
      </w:rPr>
    </w:lvl>
    <w:lvl w:ilvl="2" w:tplc="E0A6BFAE" w:tentative="1">
      <w:start w:val="1"/>
      <w:numFmt w:val="bullet"/>
      <w:lvlText w:val=""/>
      <w:lvlJc w:val="left"/>
      <w:pPr>
        <w:tabs>
          <w:tab w:val="num" w:pos="2160"/>
        </w:tabs>
        <w:ind w:left="2160" w:hanging="360"/>
      </w:pPr>
      <w:rPr>
        <w:rFonts w:ascii="Wingdings 2" w:hAnsi="Wingdings 2" w:hint="default"/>
      </w:rPr>
    </w:lvl>
    <w:lvl w:ilvl="3" w:tplc="23C8FDF6" w:tentative="1">
      <w:start w:val="1"/>
      <w:numFmt w:val="bullet"/>
      <w:lvlText w:val=""/>
      <w:lvlJc w:val="left"/>
      <w:pPr>
        <w:tabs>
          <w:tab w:val="num" w:pos="2880"/>
        </w:tabs>
        <w:ind w:left="2880" w:hanging="360"/>
      </w:pPr>
      <w:rPr>
        <w:rFonts w:ascii="Wingdings 2" w:hAnsi="Wingdings 2" w:hint="default"/>
      </w:rPr>
    </w:lvl>
    <w:lvl w:ilvl="4" w:tplc="548871AE" w:tentative="1">
      <w:start w:val="1"/>
      <w:numFmt w:val="bullet"/>
      <w:lvlText w:val=""/>
      <w:lvlJc w:val="left"/>
      <w:pPr>
        <w:tabs>
          <w:tab w:val="num" w:pos="3600"/>
        </w:tabs>
        <w:ind w:left="3600" w:hanging="360"/>
      </w:pPr>
      <w:rPr>
        <w:rFonts w:ascii="Wingdings 2" w:hAnsi="Wingdings 2" w:hint="default"/>
      </w:rPr>
    </w:lvl>
    <w:lvl w:ilvl="5" w:tplc="A370A126" w:tentative="1">
      <w:start w:val="1"/>
      <w:numFmt w:val="bullet"/>
      <w:lvlText w:val=""/>
      <w:lvlJc w:val="left"/>
      <w:pPr>
        <w:tabs>
          <w:tab w:val="num" w:pos="4320"/>
        </w:tabs>
        <w:ind w:left="4320" w:hanging="360"/>
      </w:pPr>
      <w:rPr>
        <w:rFonts w:ascii="Wingdings 2" w:hAnsi="Wingdings 2" w:hint="default"/>
      </w:rPr>
    </w:lvl>
    <w:lvl w:ilvl="6" w:tplc="B538B5DA" w:tentative="1">
      <w:start w:val="1"/>
      <w:numFmt w:val="bullet"/>
      <w:lvlText w:val=""/>
      <w:lvlJc w:val="left"/>
      <w:pPr>
        <w:tabs>
          <w:tab w:val="num" w:pos="5040"/>
        </w:tabs>
        <w:ind w:left="5040" w:hanging="360"/>
      </w:pPr>
      <w:rPr>
        <w:rFonts w:ascii="Wingdings 2" w:hAnsi="Wingdings 2" w:hint="default"/>
      </w:rPr>
    </w:lvl>
    <w:lvl w:ilvl="7" w:tplc="ECE0F40A" w:tentative="1">
      <w:start w:val="1"/>
      <w:numFmt w:val="bullet"/>
      <w:lvlText w:val=""/>
      <w:lvlJc w:val="left"/>
      <w:pPr>
        <w:tabs>
          <w:tab w:val="num" w:pos="5760"/>
        </w:tabs>
        <w:ind w:left="5760" w:hanging="360"/>
      </w:pPr>
      <w:rPr>
        <w:rFonts w:ascii="Wingdings 2" w:hAnsi="Wingdings 2" w:hint="default"/>
      </w:rPr>
    </w:lvl>
    <w:lvl w:ilvl="8" w:tplc="AE742014" w:tentative="1">
      <w:start w:val="1"/>
      <w:numFmt w:val="bullet"/>
      <w:lvlText w:val=""/>
      <w:lvlJc w:val="left"/>
      <w:pPr>
        <w:tabs>
          <w:tab w:val="num" w:pos="6480"/>
        </w:tabs>
        <w:ind w:left="6480" w:hanging="360"/>
      </w:pPr>
      <w:rPr>
        <w:rFonts w:ascii="Wingdings 2" w:hAnsi="Wingdings 2" w:hint="default"/>
      </w:rPr>
    </w:lvl>
  </w:abstractNum>
  <w:abstractNum w:abstractNumId="2">
    <w:nsid w:val="4DA33164"/>
    <w:multiLevelType w:val="hybridMultilevel"/>
    <w:tmpl w:val="EA708E28"/>
    <w:lvl w:ilvl="0" w:tplc="40EAD8F6">
      <w:start w:val="1"/>
      <w:numFmt w:val="bullet"/>
      <w:lvlText w:val=""/>
      <w:lvlJc w:val="left"/>
      <w:pPr>
        <w:tabs>
          <w:tab w:val="num" w:pos="720"/>
        </w:tabs>
        <w:ind w:left="720" w:hanging="360"/>
      </w:pPr>
      <w:rPr>
        <w:rFonts w:ascii="Wingdings 2" w:hAnsi="Wingdings 2" w:hint="default"/>
      </w:rPr>
    </w:lvl>
    <w:lvl w:ilvl="1" w:tplc="0E12289A" w:tentative="1">
      <w:start w:val="1"/>
      <w:numFmt w:val="bullet"/>
      <w:lvlText w:val=""/>
      <w:lvlJc w:val="left"/>
      <w:pPr>
        <w:tabs>
          <w:tab w:val="num" w:pos="1440"/>
        </w:tabs>
        <w:ind w:left="1440" w:hanging="360"/>
      </w:pPr>
      <w:rPr>
        <w:rFonts w:ascii="Wingdings 2" w:hAnsi="Wingdings 2" w:hint="default"/>
      </w:rPr>
    </w:lvl>
    <w:lvl w:ilvl="2" w:tplc="F4FCFE00" w:tentative="1">
      <w:start w:val="1"/>
      <w:numFmt w:val="bullet"/>
      <w:lvlText w:val=""/>
      <w:lvlJc w:val="left"/>
      <w:pPr>
        <w:tabs>
          <w:tab w:val="num" w:pos="2160"/>
        </w:tabs>
        <w:ind w:left="2160" w:hanging="360"/>
      </w:pPr>
      <w:rPr>
        <w:rFonts w:ascii="Wingdings 2" w:hAnsi="Wingdings 2" w:hint="default"/>
      </w:rPr>
    </w:lvl>
    <w:lvl w:ilvl="3" w:tplc="D5CC943C" w:tentative="1">
      <w:start w:val="1"/>
      <w:numFmt w:val="bullet"/>
      <w:lvlText w:val=""/>
      <w:lvlJc w:val="left"/>
      <w:pPr>
        <w:tabs>
          <w:tab w:val="num" w:pos="2880"/>
        </w:tabs>
        <w:ind w:left="2880" w:hanging="360"/>
      </w:pPr>
      <w:rPr>
        <w:rFonts w:ascii="Wingdings 2" w:hAnsi="Wingdings 2" w:hint="default"/>
      </w:rPr>
    </w:lvl>
    <w:lvl w:ilvl="4" w:tplc="48B49B6C" w:tentative="1">
      <w:start w:val="1"/>
      <w:numFmt w:val="bullet"/>
      <w:lvlText w:val=""/>
      <w:lvlJc w:val="left"/>
      <w:pPr>
        <w:tabs>
          <w:tab w:val="num" w:pos="3600"/>
        </w:tabs>
        <w:ind w:left="3600" w:hanging="360"/>
      </w:pPr>
      <w:rPr>
        <w:rFonts w:ascii="Wingdings 2" w:hAnsi="Wingdings 2" w:hint="default"/>
      </w:rPr>
    </w:lvl>
    <w:lvl w:ilvl="5" w:tplc="09E2955A" w:tentative="1">
      <w:start w:val="1"/>
      <w:numFmt w:val="bullet"/>
      <w:lvlText w:val=""/>
      <w:lvlJc w:val="left"/>
      <w:pPr>
        <w:tabs>
          <w:tab w:val="num" w:pos="4320"/>
        </w:tabs>
        <w:ind w:left="4320" w:hanging="360"/>
      </w:pPr>
      <w:rPr>
        <w:rFonts w:ascii="Wingdings 2" w:hAnsi="Wingdings 2" w:hint="default"/>
      </w:rPr>
    </w:lvl>
    <w:lvl w:ilvl="6" w:tplc="3C342924" w:tentative="1">
      <w:start w:val="1"/>
      <w:numFmt w:val="bullet"/>
      <w:lvlText w:val=""/>
      <w:lvlJc w:val="left"/>
      <w:pPr>
        <w:tabs>
          <w:tab w:val="num" w:pos="5040"/>
        </w:tabs>
        <w:ind w:left="5040" w:hanging="360"/>
      </w:pPr>
      <w:rPr>
        <w:rFonts w:ascii="Wingdings 2" w:hAnsi="Wingdings 2" w:hint="default"/>
      </w:rPr>
    </w:lvl>
    <w:lvl w:ilvl="7" w:tplc="C0807ED4" w:tentative="1">
      <w:start w:val="1"/>
      <w:numFmt w:val="bullet"/>
      <w:lvlText w:val=""/>
      <w:lvlJc w:val="left"/>
      <w:pPr>
        <w:tabs>
          <w:tab w:val="num" w:pos="5760"/>
        </w:tabs>
        <w:ind w:left="5760" w:hanging="360"/>
      </w:pPr>
      <w:rPr>
        <w:rFonts w:ascii="Wingdings 2" w:hAnsi="Wingdings 2" w:hint="default"/>
      </w:rPr>
    </w:lvl>
    <w:lvl w:ilvl="8" w:tplc="F7DC6E3C" w:tentative="1">
      <w:start w:val="1"/>
      <w:numFmt w:val="bullet"/>
      <w:lvlText w:val=""/>
      <w:lvlJc w:val="left"/>
      <w:pPr>
        <w:tabs>
          <w:tab w:val="num" w:pos="6480"/>
        </w:tabs>
        <w:ind w:left="6480" w:hanging="360"/>
      </w:pPr>
      <w:rPr>
        <w:rFonts w:ascii="Wingdings 2" w:hAnsi="Wingdings 2" w:hint="default"/>
      </w:rPr>
    </w:lvl>
  </w:abstractNum>
  <w:abstractNum w:abstractNumId="3">
    <w:nsid w:val="55FE3C3E"/>
    <w:multiLevelType w:val="hybridMultilevel"/>
    <w:tmpl w:val="96DC222A"/>
    <w:lvl w:ilvl="0" w:tplc="08CA9A4E">
      <w:start w:val="1"/>
      <w:numFmt w:val="bullet"/>
      <w:lvlText w:val=""/>
      <w:lvlJc w:val="left"/>
      <w:pPr>
        <w:tabs>
          <w:tab w:val="num" w:pos="720"/>
        </w:tabs>
        <w:ind w:left="720" w:hanging="360"/>
      </w:pPr>
      <w:rPr>
        <w:rFonts w:ascii="Wingdings 2" w:hAnsi="Wingdings 2" w:hint="default"/>
      </w:rPr>
    </w:lvl>
    <w:lvl w:ilvl="1" w:tplc="48F6937E" w:tentative="1">
      <w:start w:val="1"/>
      <w:numFmt w:val="bullet"/>
      <w:lvlText w:val=""/>
      <w:lvlJc w:val="left"/>
      <w:pPr>
        <w:tabs>
          <w:tab w:val="num" w:pos="1440"/>
        </w:tabs>
        <w:ind w:left="1440" w:hanging="360"/>
      </w:pPr>
      <w:rPr>
        <w:rFonts w:ascii="Wingdings 2" w:hAnsi="Wingdings 2" w:hint="default"/>
      </w:rPr>
    </w:lvl>
    <w:lvl w:ilvl="2" w:tplc="AE9AC32A" w:tentative="1">
      <w:start w:val="1"/>
      <w:numFmt w:val="bullet"/>
      <w:lvlText w:val=""/>
      <w:lvlJc w:val="left"/>
      <w:pPr>
        <w:tabs>
          <w:tab w:val="num" w:pos="2160"/>
        </w:tabs>
        <w:ind w:left="2160" w:hanging="360"/>
      </w:pPr>
      <w:rPr>
        <w:rFonts w:ascii="Wingdings 2" w:hAnsi="Wingdings 2" w:hint="default"/>
      </w:rPr>
    </w:lvl>
    <w:lvl w:ilvl="3" w:tplc="B810D858" w:tentative="1">
      <w:start w:val="1"/>
      <w:numFmt w:val="bullet"/>
      <w:lvlText w:val=""/>
      <w:lvlJc w:val="left"/>
      <w:pPr>
        <w:tabs>
          <w:tab w:val="num" w:pos="2880"/>
        </w:tabs>
        <w:ind w:left="2880" w:hanging="360"/>
      </w:pPr>
      <w:rPr>
        <w:rFonts w:ascii="Wingdings 2" w:hAnsi="Wingdings 2" w:hint="default"/>
      </w:rPr>
    </w:lvl>
    <w:lvl w:ilvl="4" w:tplc="23F4CA24" w:tentative="1">
      <w:start w:val="1"/>
      <w:numFmt w:val="bullet"/>
      <w:lvlText w:val=""/>
      <w:lvlJc w:val="left"/>
      <w:pPr>
        <w:tabs>
          <w:tab w:val="num" w:pos="3600"/>
        </w:tabs>
        <w:ind w:left="3600" w:hanging="360"/>
      </w:pPr>
      <w:rPr>
        <w:rFonts w:ascii="Wingdings 2" w:hAnsi="Wingdings 2" w:hint="default"/>
      </w:rPr>
    </w:lvl>
    <w:lvl w:ilvl="5" w:tplc="792E3B2C" w:tentative="1">
      <w:start w:val="1"/>
      <w:numFmt w:val="bullet"/>
      <w:lvlText w:val=""/>
      <w:lvlJc w:val="left"/>
      <w:pPr>
        <w:tabs>
          <w:tab w:val="num" w:pos="4320"/>
        </w:tabs>
        <w:ind w:left="4320" w:hanging="360"/>
      </w:pPr>
      <w:rPr>
        <w:rFonts w:ascii="Wingdings 2" w:hAnsi="Wingdings 2" w:hint="default"/>
      </w:rPr>
    </w:lvl>
    <w:lvl w:ilvl="6" w:tplc="6494DA6A" w:tentative="1">
      <w:start w:val="1"/>
      <w:numFmt w:val="bullet"/>
      <w:lvlText w:val=""/>
      <w:lvlJc w:val="left"/>
      <w:pPr>
        <w:tabs>
          <w:tab w:val="num" w:pos="5040"/>
        </w:tabs>
        <w:ind w:left="5040" w:hanging="360"/>
      </w:pPr>
      <w:rPr>
        <w:rFonts w:ascii="Wingdings 2" w:hAnsi="Wingdings 2" w:hint="default"/>
      </w:rPr>
    </w:lvl>
    <w:lvl w:ilvl="7" w:tplc="C1D8178C" w:tentative="1">
      <w:start w:val="1"/>
      <w:numFmt w:val="bullet"/>
      <w:lvlText w:val=""/>
      <w:lvlJc w:val="left"/>
      <w:pPr>
        <w:tabs>
          <w:tab w:val="num" w:pos="5760"/>
        </w:tabs>
        <w:ind w:left="5760" w:hanging="360"/>
      </w:pPr>
      <w:rPr>
        <w:rFonts w:ascii="Wingdings 2" w:hAnsi="Wingdings 2" w:hint="default"/>
      </w:rPr>
    </w:lvl>
    <w:lvl w:ilvl="8" w:tplc="B66822BC" w:tentative="1">
      <w:start w:val="1"/>
      <w:numFmt w:val="bullet"/>
      <w:lvlText w:val=""/>
      <w:lvlJc w:val="left"/>
      <w:pPr>
        <w:tabs>
          <w:tab w:val="num" w:pos="6480"/>
        </w:tabs>
        <w:ind w:left="6480" w:hanging="360"/>
      </w:pPr>
      <w:rPr>
        <w:rFonts w:ascii="Wingdings 2" w:hAnsi="Wingdings 2" w:hint="default"/>
      </w:rPr>
    </w:lvl>
  </w:abstractNum>
  <w:abstractNum w:abstractNumId="4">
    <w:nsid w:val="5E5934F3"/>
    <w:multiLevelType w:val="hybridMultilevel"/>
    <w:tmpl w:val="FB20AED6"/>
    <w:lvl w:ilvl="0" w:tplc="B7024F34">
      <w:start w:val="1"/>
      <w:numFmt w:val="bullet"/>
      <w:lvlText w:val=""/>
      <w:lvlJc w:val="left"/>
      <w:pPr>
        <w:tabs>
          <w:tab w:val="num" w:pos="720"/>
        </w:tabs>
        <w:ind w:left="720" w:hanging="360"/>
      </w:pPr>
      <w:rPr>
        <w:rFonts w:ascii="Wingdings 2" w:hAnsi="Wingdings 2" w:hint="default"/>
      </w:rPr>
    </w:lvl>
    <w:lvl w:ilvl="1" w:tplc="FAE86016" w:tentative="1">
      <w:start w:val="1"/>
      <w:numFmt w:val="bullet"/>
      <w:lvlText w:val=""/>
      <w:lvlJc w:val="left"/>
      <w:pPr>
        <w:tabs>
          <w:tab w:val="num" w:pos="1440"/>
        </w:tabs>
        <w:ind w:left="1440" w:hanging="360"/>
      </w:pPr>
      <w:rPr>
        <w:rFonts w:ascii="Wingdings 2" w:hAnsi="Wingdings 2" w:hint="default"/>
      </w:rPr>
    </w:lvl>
    <w:lvl w:ilvl="2" w:tplc="832224F4" w:tentative="1">
      <w:start w:val="1"/>
      <w:numFmt w:val="bullet"/>
      <w:lvlText w:val=""/>
      <w:lvlJc w:val="left"/>
      <w:pPr>
        <w:tabs>
          <w:tab w:val="num" w:pos="2160"/>
        </w:tabs>
        <w:ind w:left="2160" w:hanging="360"/>
      </w:pPr>
      <w:rPr>
        <w:rFonts w:ascii="Wingdings 2" w:hAnsi="Wingdings 2" w:hint="default"/>
      </w:rPr>
    </w:lvl>
    <w:lvl w:ilvl="3" w:tplc="FD46EEB2" w:tentative="1">
      <w:start w:val="1"/>
      <w:numFmt w:val="bullet"/>
      <w:lvlText w:val=""/>
      <w:lvlJc w:val="left"/>
      <w:pPr>
        <w:tabs>
          <w:tab w:val="num" w:pos="2880"/>
        </w:tabs>
        <w:ind w:left="2880" w:hanging="360"/>
      </w:pPr>
      <w:rPr>
        <w:rFonts w:ascii="Wingdings 2" w:hAnsi="Wingdings 2" w:hint="default"/>
      </w:rPr>
    </w:lvl>
    <w:lvl w:ilvl="4" w:tplc="AE50CAA2" w:tentative="1">
      <w:start w:val="1"/>
      <w:numFmt w:val="bullet"/>
      <w:lvlText w:val=""/>
      <w:lvlJc w:val="left"/>
      <w:pPr>
        <w:tabs>
          <w:tab w:val="num" w:pos="3600"/>
        </w:tabs>
        <w:ind w:left="3600" w:hanging="360"/>
      </w:pPr>
      <w:rPr>
        <w:rFonts w:ascii="Wingdings 2" w:hAnsi="Wingdings 2" w:hint="default"/>
      </w:rPr>
    </w:lvl>
    <w:lvl w:ilvl="5" w:tplc="66E0FEB6" w:tentative="1">
      <w:start w:val="1"/>
      <w:numFmt w:val="bullet"/>
      <w:lvlText w:val=""/>
      <w:lvlJc w:val="left"/>
      <w:pPr>
        <w:tabs>
          <w:tab w:val="num" w:pos="4320"/>
        </w:tabs>
        <w:ind w:left="4320" w:hanging="360"/>
      </w:pPr>
      <w:rPr>
        <w:rFonts w:ascii="Wingdings 2" w:hAnsi="Wingdings 2" w:hint="default"/>
      </w:rPr>
    </w:lvl>
    <w:lvl w:ilvl="6" w:tplc="57549DB8" w:tentative="1">
      <w:start w:val="1"/>
      <w:numFmt w:val="bullet"/>
      <w:lvlText w:val=""/>
      <w:lvlJc w:val="left"/>
      <w:pPr>
        <w:tabs>
          <w:tab w:val="num" w:pos="5040"/>
        </w:tabs>
        <w:ind w:left="5040" w:hanging="360"/>
      </w:pPr>
      <w:rPr>
        <w:rFonts w:ascii="Wingdings 2" w:hAnsi="Wingdings 2" w:hint="default"/>
      </w:rPr>
    </w:lvl>
    <w:lvl w:ilvl="7" w:tplc="18D872F4" w:tentative="1">
      <w:start w:val="1"/>
      <w:numFmt w:val="bullet"/>
      <w:lvlText w:val=""/>
      <w:lvlJc w:val="left"/>
      <w:pPr>
        <w:tabs>
          <w:tab w:val="num" w:pos="5760"/>
        </w:tabs>
        <w:ind w:left="5760" w:hanging="360"/>
      </w:pPr>
      <w:rPr>
        <w:rFonts w:ascii="Wingdings 2" w:hAnsi="Wingdings 2" w:hint="default"/>
      </w:rPr>
    </w:lvl>
    <w:lvl w:ilvl="8" w:tplc="7AEADC90" w:tentative="1">
      <w:start w:val="1"/>
      <w:numFmt w:val="bullet"/>
      <w:lvlText w:val=""/>
      <w:lvlJc w:val="left"/>
      <w:pPr>
        <w:tabs>
          <w:tab w:val="num" w:pos="6480"/>
        </w:tabs>
        <w:ind w:left="6480" w:hanging="360"/>
      </w:pPr>
      <w:rPr>
        <w:rFonts w:ascii="Wingdings 2" w:hAnsi="Wingdings 2" w:hint="default"/>
      </w:rPr>
    </w:lvl>
  </w:abstractNum>
  <w:abstractNum w:abstractNumId="5">
    <w:nsid w:val="6DF117E7"/>
    <w:multiLevelType w:val="hybridMultilevel"/>
    <w:tmpl w:val="3DFE8C78"/>
    <w:lvl w:ilvl="0" w:tplc="58620050">
      <w:start w:val="1"/>
      <w:numFmt w:val="bullet"/>
      <w:lvlText w:val=""/>
      <w:lvlJc w:val="left"/>
      <w:pPr>
        <w:tabs>
          <w:tab w:val="num" w:pos="720"/>
        </w:tabs>
        <w:ind w:left="720" w:hanging="360"/>
      </w:pPr>
      <w:rPr>
        <w:rFonts w:ascii="Wingdings 2" w:hAnsi="Wingdings 2" w:hint="default"/>
      </w:rPr>
    </w:lvl>
    <w:lvl w:ilvl="1" w:tplc="5ED0EEF8" w:tentative="1">
      <w:start w:val="1"/>
      <w:numFmt w:val="bullet"/>
      <w:lvlText w:val=""/>
      <w:lvlJc w:val="left"/>
      <w:pPr>
        <w:tabs>
          <w:tab w:val="num" w:pos="1440"/>
        </w:tabs>
        <w:ind w:left="1440" w:hanging="360"/>
      </w:pPr>
      <w:rPr>
        <w:rFonts w:ascii="Wingdings 2" w:hAnsi="Wingdings 2" w:hint="default"/>
      </w:rPr>
    </w:lvl>
    <w:lvl w:ilvl="2" w:tplc="2EA83D08" w:tentative="1">
      <w:start w:val="1"/>
      <w:numFmt w:val="bullet"/>
      <w:lvlText w:val=""/>
      <w:lvlJc w:val="left"/>
      <w:pPr>
        <w:tabs>
          <w:tab w:val="num" w:pos="2160"/>
        </w:tabs>
        <w:ind w:left="2160" w:hanging="360"/>
      </w:pPr>
      <w:rPr>
        <w:rFonts w:ascii="Wingdings 2" w:hAnsi="Wingdings 2" w:hint="default"/>
      </w:rPr>
    </w:lvl>
    <w:lvl w:ilvl="3" w:tplc="E734388A" w:tentative="1">
      <w:start w:val="1"/>
      <w:numFmt w:val="bullet"/>
      <w:lvlText w:val=""/>
      <w:lvlJc w:val="left"/>
      <w:pPr>
        <w:tabs>
          <w:tab w:val="num" w:pos="2880"/>
        </w:tabs>
        <w:ind w:left="2880" w:hanging="360"/>
      </w:pPr>
      <w:rPr>
        <w:rFonts w:ascii="Wingdings 2" w:hAnsi="Wingdings 2" w:hint="default"/>
      </w:rPr>
    </w:lvl>
    <w:lvl w:ilvl="4" w:tplc="789A2B28" w:tentative="1">
      <w:start w:val="1"/>
      <w:numFmt w:val="bullet"/>
      <w:lvlText w:val=""/>
      <w:lvlJc w:val="left"/>
      <w:pPr>
        <w:tabs>
          <w:tab w:val="num" w:pos="3600"/>
        </w:tabs>
        <w:ind w:left="3600" w:hanging="360"/>
      </w:pPr>
      <w:rPr>
        <w:rFonts w:ascii="Wingdings 2" w:hAnsi="Wingdings 2" w:hint="default"/>
      </w:rPr>
    </w:lvl>
    <w:lvl w:ilvl="5" w:tplc="098475CE" w:tentative="1">
      <w:start w:val="1"/>
      <w:numFmt w:val="bullet"/>
      <w:lvlText w:val=""/>
      <w:lvlJc w:val="left"/>
      <w:pPr>
        <w:tabs>
          <w:tab w:val="num" w:pos="4320"/>
        </w:tabs>
        <w:ind w:left="4320" w:hanging="360"/>
      </w:pPr>
      <w:rPr>
        <w:rFonts w:ascii="Wingdings 2" w:hAnsi="Wingdings 2" w:hint="default"/>
      </w:rPr>
    </w:lvl>
    <w:lvl w:ilvl="6" w:tplc="BEB4A8F6" w:tentative="1">
      <w:start w:val="1"/>
      <w:numFmt w:val="bullet"/>
      <w:lvlText w:val=""/>
      <w:lvlJc w:val="left"/>
      <w:pPr>
        <w:tabs>
          <w:tab w:val="num" w:pos="5040"/>
        </w:tabs>
        <w:ind w:left="5040" w:hanging="360"/>
      </w:pPr>
      <w:rPr>
        <w:rFonts w:ascii="Wingdings 2" w:hAnsi="Wingdings 2" w:hint="default"/>
      </w:rPr>
    </w:lvl>
    <w:lvl w:ilvl="7" w:tplc="56AC6FEC" w:tentative="1">
      <w:start w:val="1"/>
      <w:numFmt w:val="bullet"/>
      <w:lvlText w:val=""/>
      <w:lvlJc w:val="left"/>
      <w:pPr>
        <w:tabs>
          <w:tab w:val="num" w:pos="5760"/>
        </w:tabs>
        <w:ind w:left="5760" w:hanging="360"/>
      </w:pPr>
      <w:rPr>
        <w:rFonts w:ascii="Wingdings 2" w:hAnsi="Wingdings 2" w:hint="default"/>
      </w:rPr>
    </w:lvl>
    <w:lvl w:ilvl="8" w:tplc="129A04A0" w:tentative="1">
      <w:start w:val="1"/>
      <w:numFmt w:val="bullet"/>
      <w:lvlText w:val=""/>
      <w:lvlJc w:val="left"/>
      <w:pPr>
        <w:tabs>
          <w:tab w:val="num" w:pos="6480"/>
        </w:tabs>
        <w:ind w:left="6480" w:hanging="360"/>
      </w:pPr>
      <w:rPr>
        <w:rFonts w:ascii="Wingdings 2" w:hAnsi="Wingdings 2" w:hint="default"/>
      </w:rPr>
    </w:lvl>
  </w:abstractNum>
  <w:abstractNum w:abstractNumId="6">
    <w:nsid w:val="7FF24E0F"/>
    <w:multiLevelType w:val="hybridMultilevel"/>
    <w:tmpl w:val="CE7C2846"/>
    <w:lvl w:ilvl="0" w:tplc="864EF39E">
      <w:start w:val="1"/>
      <w:numFmt w:val="bullet"/>
      <w:lvlText w:val=""/>
      <w:lvlJc w:val="left"/>
      <w:pPr>
        <w:tabs>
          <w:tab w:val="num" w:pos="720"/>
        </w:tabs>
        <w:ind w:left="720" w:hanging="360"/>
      </w:pPr>
      <w:rPr>
        <w:rFonts w:ascii="Wingdings 2" w:hAnsi="Wingdings 2" w:hint="default"/>
      </w:rPr>
    </w:lvl>
    <w:lvl w:ilvl="1" w:tplc="8822E2FC" w:tentative="1">
      <w:start w:val="1"/>
      <w:numFmt w:val="bullet"/>
      <w:lvlText w:val=""/>
      <w:lvlJc w:val="left"/>
      <w:pPr>
        <w:tabs>
          <w:tab w:val="num" w:pos="1440"/>
        </w:tabs>
        <w:ind w:left="1440" w:hanging="360"/>
      </w:pPr>
      <w:rPr>
        <w:rFonts w:ascii="Wingdings 2" w:hAnsi="Wingdings 2" w:hint="default"/>
      </w:rPr>
    </w:lvl>
    <w:lvl w:ilvl="2" w:tplc="8B20E0C2" w:tentative="1">
      <w:start w:val="1"/>
      <w:numFmt w:val="bullet"/>
      <w:lvlText w:val=""/>
      <w:lvlJc w:val="left"/>
      <w:pPr>
        <w:tabs>
          <w:tab w:val="num" w:pos="2160"/>
        </w:tabs>
        <w:ind w:left="2160" w:hanging="360"/>
      </w:pPr>
      <w:rPr>
        <w:rFonts w:ascii="Wingdings 2" w:hAnsi="Wingdings 2" w:hint="default"/>
      </w:rPr>
    </w:lvl>
    <w:lvl w:ilvl="3" w:tplc="F00ED14E" w:tentative="1">
      <w:start w:val="1"/>
      <w:numFmt w:val="bullet"/>
      <w:lvlText w:val=""/>
      <w:lvlJc w:val="left"/>
      <w:pPr>
        <w:tabs>
          <w:tab w:val="num" w:pos="2880"/>
        </w:tabs>
        <w:ind w:left="2880" w:hanging="360"/>
      </w:pPr>
      <w:rPr>
        <w:rFonts w:ascii="Wingdings 2" w:hAnsi="Wingdings 2" w:hint="default"/>
      </w:rPr>
    </w:lvl>
    <w:lvl w:ilvl="4" w:tplc="3418FFAE" w:tentative="1">
      <w:start w:val="1"/>
      <w:numFmt w:val="bullet"/>
      <w:lvlText w:val=""/>
      <w:lvlJc w:val="left"/>
      <w:pPr>
        <w:tabs>
          <w:tab w:val="num" w:pos="3600"/>
        </w:tabs>
        <w:ind w:left="3600" w:hanging="360"/>
      </w:pPr>
      <w:rPr>
        <w:rFonts w:ascii="Wingdings 2" w:hAnsi="Wingdings 2" w:hint="default"/>
      </w:rPr>
    </w:lvl>
    <w:lvl w:ilvl="5" w:tplc="7BC0DE30" w:tentative="1">
      <w:start w:val="1"/>
      <w:numFmt w:val="bullet"/>
      <w:lvlText w:val=""/>
      <w:lvlJc w:val="left"/>
      <w:pPr>
        <w:tabs>
          <w:tab w:val="num" w:pos="4320"/>
        </w:tabs>
        <w:ind w:left="4320" w:hanging="360"/>
      </w:pPr>
      <w:rPr>
        <w:rFonts w:ascii="Wingdings 2" w:hAnsi="Wingdings 2" w:hint="default"/>
      </w:rPr>
    </w:lvl>
    <w:lvl w:ilvl="6" w:tplc="55366720" w:tentative="1">
      <w:start w:val="1"/>
      <w:numFmt w:val="bullet"/>
      <w:lvlText w:val=""/>
      <w:lvlJc w:val="left"/>
      <w:pPr>
        <w:tabs>
          <w:tab w:val="num" w:pos="5040"/>
        </w:tabs>
        <w:ind w:left="5040" w:hanging="360"/>
      </w:pPr>
      <w:rPr>
        <w:rFonts w:ascii="Wingdings 2" w:hAnsi="Wingdings 2" w:hint="default"/>
      </w:rPr>
    </w:lvl>
    <w:lvl w:ilvl="7" w:tplc="B4ACC4F0" w:tentative="1">
      <w:start w:val="1"/>
      <w:numFmt w:val="bullet"/>
      <w:lvlText w:val=""/>
      <w:lvlJc w:val="left"/>
      <w:pPr>
        <w:tabs>
          <w:tab w:val="num" w:pos="5760"/>
        </w:tabs>
        <w:ind w:left="5760" w:hanging="360"/>
      </w:pPr>
      <w:rPr>
        <w:rFonts w:ascii="Wingdings 2" w:hAnsi="Wingdings 2" w:hint="default"/>
      </w:rPr>
    </w:lvl>
    <w:lvl w:ilvl="8" w:tplc="C434B98A"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C5"/>
    <w:rsid w:val="00065A56"/>
    <w:rsid w:val="001132D5"/>
    <w:rsid w:val="0022044E"/>
    <w:rsid w:val="002642AC"/>
    <w:rsid w:val="002E305F"/>
    <w:rsid w:val="00387AA5"/>
    <w:rsid w:val="00446913"/>
    <w:rsid w:val="00520184"/>
    <w:rsid w:val="006C471E"/>
    <w:rsid w:val="00854070"/>
    <w:rsid w:val="008E49C5"/>
    <w:rsid w:val="009F2547"/>
    <w:rsid w:val="00E5136D"/>
    <w:rsid w:val="00EB57A6"/>
    <w:rsid w:val="00F5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4E"/>
    <w:rPr>
      <w:rFonts w:ascii="Tahoma" w:hAnsi="Tahoma" w:cs="Tahoma"/>
      <w:sz w:val="16"/>
      <w:szCs w:val="16"/>
    </w:rPr>
  </w:style>
  <w:style w:type="paragraph" w:styleId="NormalWeb">
    <w:name w:val="Normal (Web)"/>
    <w:basedOn w:val="Normal"/>
    <w:uiPriority w:val="99"/>
    <w:semiHidden/>
    <w:unhideWhenUsed/>
    <w:rsid w:val="00F52E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2EF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4E"/>
    <w:rPr>
      <w:rFonts w:ascii="Tahoma" w:hAnsi="Tahoma" w:cs="Tahoma"/>
      <w:sz w:val="16"/>
      <w:szCs w:val="16"/>
    </w:rPr>
  </w:style>
  <w:style w:type="paragraph" w:styleId="NormalWeb">
    <w:name w:val="Normal (Web)"/>
    <w:basedOn w:val="Normal"/>
    <w:uiPriority w:val="99"/>
    <w:semiHidden/>
    <w:unhideWhenUsed/>
    <w:rsid w:val="00F52E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2EF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102">
      <w:bodyDiv w:val="1"/>
      <w:marLeft w:val="0"/>
      <w:marRight w:val="0"/>
      <w:marTop w:val="0"/>
      <w:marBottom w:val="0"/>
      <w:divBdr>
        <w:top w:val="none" w:sz="0" w:space="0" w:color="auto"/>
        <w:left w:val="none" w:sz="0" w:space="0" w:color="auto"/>
        <w:bottom w:val="none" w:sz="0" w:space="0" w:color="auto"/>
        <w:right w:val="none" w:sz="0" w:space="0" w:color="auto"/>
      </w:divBdr>
    </w:div>
    <w:div w:id="170725549">
      <w:bodyDiv w:val="1"/>
      <w:marLeft w:val="0"/>
      <w:marRight w:val="0"/>
      <w:marTop w:val="0"/>
      <w:marBottom w:val="0"/>
      <w:divBdr>
        <w:top w:val="none" w:sz="0" w:space="0" w:color="auto"/>
        <w:left w:val="none" w:sz="0" w:space="0" w:color="auto"/>
        <w:bottom w:val="none" w:sz="0" w:space="0" w:color="auto"/>
        <w:right w:val="none" w:sz="0" w:space="0" w:color="auto"/>
      </w:divBdr>
    </w:div>
    <w:div w:id="228805345">
      <w:bodyDiv w:val="1"/>
      <w:marLeft w:val="0"/>
      <w:marRight w:val="0"/>
      <w:marTop w:val="0"/>
      <w:marBottom w:val="0"/>
      <w:divBdr>
        <w:top w:val="none" w:sz="0" w:space="0" w:color="auto"/>
        <w:left w:val="none" w:sz="0" w:space="0" w:color="auto"/>
        <w:bottom w:val="none" w:sz="0" w:space="0" w:color="auto"/>
        <w:right w:val="none" w:sz="0" w:space="0" w:color="auto"/>
      </w:divBdr>
    </w:div>
    <w:div w:id="466046149">
      <w:bodyDiv w:val="1"/>
      <w:marLeft w:val="0"/>
      <w:marRight w:val="0"/>
      <w:marTop w:val="0"/>
      <w:marBottom w:val="0"/>
      <w:divBdr>
        <w:top w:val="none" w:sz="0" w:space="0" w:color="auto"/>
        <w:left w:val="none" w:sz="0" w:space="0" w:color="auto"/>
        <w:bottom w:val="none" w:sz="0" w:space="0" w:color="auto"/>
        <w:right w:val="none" w:sz="0" w:space="0" w:color="auto"/>
      </w:divBdr>
      <w:divsChild>
        <w:div w:id="2036610993">
          <w:marLeft w:val="432"/>
          <w:marRight w:val="0"/>
          <w:marTop w:val="120"/>
          <w:marBottom w:val="0"/>
          <w:divBdr>
            <w:top w:val="none" w:sz="0" w:space="0" w:color="auto"/>
            <w:left w:val="none" w:sz="0" w:space="0" w:color="auto"/>
            <w:bottom w:val="none" w:sz="0" w:space="0" w:color="auto"/>
            <w:right w:val="none" w:sz="0" w:space="0" w:color="auto"/>
          </w:divBdr>
        </w:div>
      </w:divsChild>
    </w:div>
    <w:div w:id="549342230">
      <w:bodyDiv w:val="1"/>
      <w:marLeft w:val="0"/>
      <w:marRight w:val="0"/>
      <w:marTop w:val="0"/>
      <w:marBottom w:val="0"/>
      <w:divBdr>
        <w:top w:val="none" w:sz="0" w:space="0" w:color="auto"/>
        <w:left w:val="none" w:sz="0" w:space="0" w:color="auto"/>
        <w:bottom w:val="none" w:sz="0" w:space="0" w:color="auto"/>
        <w:right w:val="none" w:sz="0" w:space="0" w:color="auto"/>
      </w:divBdr>
    </w:div>
    <w:div w:id="792479143">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sChild>
        <w:div w:id="364063628">
          <w:marLeft w:val="432"/>
          <w:marRight w:val="0"/>
          <w:marTop w:val="120"/>
          <w:marBottom w:val="0"/>
          <w:divBdr>
            <w:top w:val="none" w:sz="0" w:space="0" w:color="auto"/>
            <w:left w:val="none" w:sz="0" w:space="0" w:color="auto"/>
            <w:bottom w:val="none" w:sz="0" w:space="0" w:color="auto"/>
            <w:right w:val="none" w:sz="0" w:space="0" w:color="auto"/>
          </w:divBdr>
        </w:div>
      </w:divsChild>
    </w:div>
    <w:div w:id="1047069455">
      <w:bodyDiv w:val="1"/>
      <w:marLeft w:val="0"/>
      <w:marRight w:val="0"/>
      <w:marTop w:val="0"/>
      <w:marBottom w:val="0"/>
      <w:divBdr>
        <w:top w:val="none" w:sz="0" w:space="0" w:color="auto"/>
        <w:left w:val="none" w:sz="0" w:space="0" w:color="auto"/>
        <w:bottom w:val="none" w:sz="0" w:space="0" w:color="auto"/>
        <w:right w:val="none" w:sz="0" w:space="0" w:color="auto"/>
      </w:divBdr>
    </w:div>
    <w:div w:id="1159921668">
      <w:bodyDiv w:val="1"/>
      <w:marLeft w:val="0"/>
      <w:marRight w:val="0"/>
      <w:marTop w:val="0"/>
      <w:marBottom w:val="0"/>
      <w:divBdr>
        <w:top w:val="none" w:sz="0" w:space="0" w:color="auto"/>
        <w:left w:val="none" w:sz="0" w:space="0" w:color="auto"/>
        <w:bottom w:val="none" w:sz="0" w:space="0" w:color="auto"/>
        <w:right w:val="none" w:sz="0" w:space="0" w:color="auto"/>
      </w:divBdr>
      <w:divsChild>
        <w:div w:id="1606843519">
          <w:marLeft w:val="432"/>
          <w:marRight w:val="0"/>
          <w:marTop w:val="120"/>
          <w:marBottom w:val="0"/>
          <w:divBdr>
            <w:top w:val="none" w:sz="0" w:space="0" w:color="auto"/>
            <w:left w:val="none" w:sz="0" w:space="0" w:color="auto"/>
            <w:bottom w:val="none" w:sz="0" w:space="0" w:color="auto"/>
            <w:right w:val="none" w:sz="0" w:space="0" w:color="auto"/>
          </w:divBdr>
        </w:div>
      </w:divsChild>
    </w:div>
    <w:div w:id="1178619056">
      <w:bodyDiv w:val="1"/>
      <w:marLeft w:val="0"/>
      <w:marRight w:val="0"/>
      <w:marTop w:val="0"/>
      <w:marBottom w:val="0"/>
      <w:divBdr>
        <w:top w:val="none" w:sz="0" w:space="0" w:color="auto"/>
        <w:left w:val="none" w:sz="0" w:space="0" w:color="auto"/>
        <w:bottom w:val="none" w:sz="0" w:space="0" w:color="auto"/>
        <w:right w:val="none" w:sz="0" w:space="0" w:color="auto"/>
      </w:divBdr>
      <w:divsChild>
        <w:div w:id="773793306">
          <w:marLeft w:val="432"/>
          <w:marRight w:val="0"/>
          <w:marTop w:val="120"/>
          <w:marBottom w:val="0"/>
          <w:divBdr>
            <w:top w:val="none" w:sz="0" w:space="0" w:color="auto"/>
            <w:left w:val="none" w:sz="0" w:space="0" w:color="auto"/>
            <w:bottom w:val="none" w:sz="0" w:space="0" w:color="auto"/>
            <w:right w:val="none" w:sz="0" w:space="0" w:color="auto"/>
          </w:divBdr>
        </w:div>
      </w:divsChild>
    </w:div>
    <w:div w:id="1266576605">
      <w:bodyDiv w:val="1"/>
      <w:marLeft w:val="0"/>
      <w:marRight w:val="0"/>
      <w:marTop w:val="0"/>
      <w:marBottom w:val="0"/>
      <w:divBdr>
        <w:top w:val="none" w:sz="0" w:space="0" w:color="auto"/>
        <w:left w:val="none" w:sz="0" w:space="0" w:color="auto"/>
        <w:bottom w:val="none" w:sz="0" w:space="0" w:color="auto"/>
        <w:right w:val="none" w:sz="0" w:space="0" w:color="auto"/>
      </w:divBdr>
      <w:divsChild>
        <w:div w:id="1141311901">
          <w:marLeft w:val="432"/>
          <w:marRight w:val="0"/>
          <w:marTop w:val="120"/>
          <w:marBottom w:val="0"/>
          <w:divBdr>
            <w:top w:val="none" w:sz="0" w:space="0" w:color="auto"/>
            <w:left w:val="none" w:sz="0" w:space="0" w:color="auto"/>
            <w:bottom w:val="none" w:sz="0" w:space="0" w:color="auto"/>
            <w:right w:val="none" w:sz="0" w:space="0" w:color="auto"/>
          </w:divBdr>
        </w:div>
      </w:divsChild>
    </w:div>
    <w:div w:id="1312637865">
      <w:bodyDiv w:val="1"/>
      <w:marLeft w:val="0"/>
      <w:marRight w:val="0"/>
      <w:marTop w:val="0"/>
      <w:marBottom w:val="0"/>
      <w:divBdr>
        <w:top w:val="none" w:sz="0" w:space="0" w:color="auto"/>
        <w:left w:val="none" w:sz="0" w:space="0" w:color="auto"/>
        <w:bottom w:val="none" w:sz="0" w:space="0" w:color="auto"/>
        <w:right w:val="none" w:sz="0" w:space="0" w:color="auto"/>
      </w:divBdr>
      <w:divsChild>
        <w:div w:id="1042054985">
          <w:marLeft w:val="432"/>
          <w:marRight w:val="0"/>
          <w:marTop w:val="120"/>
          <w:marBottom w:val="0"/>
          <w:divBdr>
            <w:top w:val="none" w:sz="0" w:space="0" w:color="auto"/>
            <w:left w:val="none" w:sz="0" w:space="0" w:color="auto"/>
            <w:bottom w:val="none" w:sz="0" w:space="0" w:color="auto"/>
            <w:right w:val="none" w:sz="0" w:space="0" w:color="auto"/>
          </w:divBdr>
        </w:div>
      </w:divsChild>
    </w:div>
    <w:div w:id="1692292564">
      <w:bodyDiv w:val="1"/>
      <w:marLeft w:val="0"/>
      <w:marRight w:val="0"/>
      <w:marTop w:val="0"/>
      <w:marBottom w:val="0"/>
      <w:divBdr>
        <w:top w:val="none" w:sz="0" w:space="0" w:color="auto"/>
        <w:left w:val="none" w:sz="0" w:space="0" w:color="auto"/>
        <w:bottom w:val="none" w:sz="0" w:space="0" w:color="auto"/>
        <w:right w:val="none" w:sz="0" w:space="0" w:color="auto"/>
      </w:divBdr>
    </w:div>
    <w:div w:id="2010675789">
      <w:bodyDiv w:val="1"/>
      <w:marLeft w:val="0"/>
      <w:marRight w:val="0"/>
      <w:marTop w:val="0"/>
      <w:marBottom w:val="0"/>
      <w:divBdr>
        <w:top w:val="none" w:sz="0" w:space="0" w:color="auto"/>
        <w:left w:val="none" w:sz="0" w:space="0" w:color="auto"/>
        <w:bottom w:val="none" w:sz="0" w:space="0" w:color="auto"/>
        <w:right w:val="none" w:sz="0" w:space="0" w:color="auto"/>
      </w:divBdr>
    </w:div>
    <w:div w:id="2041783865">
      <w:bodyDiv w:val="1"/>
      <w:marLeft w:val="0"/>
      <w:marRight w:val="0"/>
      <w:marTop w:val="0"/>
      <w:marBottom w:val="0"/>
      <w:divBdr>
        <w:top w:val="none" w:sz="0" w:space="0" w:color="auto"/>
        <w:left w:val="none" w:sz="0" w:space="0" w:color="auto"/>
        <w:bottom w:val="none" w:sz="0" w:space="0" w:color="auto"/>
        <w:right w:val="none" w:sz="0" w:space="0" w:color="auto"/>
      </w:divBdr>
      <w:divsChild>
        <w:div w:id="86016691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53E4-4EF2-4F58-B575-F4B8A97A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e132000</dc:creator>
  <cp:lastModifiedBy>e136126</cp:lastModifiedBy>
  <cp:revision>2</cp:revision>
  <cp:lastPrinted>2016-04-22T15:59:00Z</cp:lastPrinted>
  <dcterms:created xsi:type="dcterms:W3CDTF">2016-04-26T16:59:00Z</dcterms:created>
  <dcterms:modified xsi:type="dcterms:W3CDTF">2016-04-26T16:59:00Z</dcterms:modified>
</cp:coreProperties>
</file>